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88C" w:rsidRDefault="0053588C" w:rsidP="0053588C">
      <w:pPr>
        <w:jc w:val="center"/>
        <w:rPr>
          <w:b/>
          <w:bCs/>
        </w:rPr>
      </w:pPr>
      <w:r>
        <w:rPr>
          <w:b/>
          <w:bCs/>
        </w:rPr>
        <w:t>ORDINANCE #</w:t>
      </w:r>
    </w:p>
    <w:p w:rsidR="0053588C" w:rsidRDefault="0053588C" w:rsidP="0053588C">
      <w:pPr>
        <w:jc w:val="center"/>
        <w:rPr>
          <w:b/>
          <w:bCs/>
        </w:rPr>
      </w:pPr>
      <w:r>
        <w:rPr>
          <w:b/>
          <w:bCs/>
        </w:rPr>
        <w:t>AN ORDINANCE TO UPDATE THE VILLAGE ZONING ORDINANCE FOR MEDICAL MARIJUANA USES</w:t>
      </w:r>
    </w:p>
    <w:p w:rsidR="0053588C" w:rsidRDefault="0053588C" w:rsidP="001E30B1">
      <w:pPr>
        <w:rPr>
          <w:b/>
          <w:bCs/>
        </w:rPr>
      </w:pPr>
    </w:p>
    <w:p w:rsidR="001E30B1" w:rsidRPr="001E30B1" w:rsidRDefault="001E30B1" w:rsidP="001E30B1">
      <w:pPr>
        <w:rPr>
          <w:b/>
          <w:bCs/>
        </w:rPr>
      </w:pPr>
      <w:r w:rsidRPr="001E30B1">
        <w:rPr>
          <w:b/>
          <w:bCs/>
        </w:rPr>
        <w:t>Definitions</w:t>
      </w:r>
    </w:p>
    <w:p w:rsidR="001E30B1" w:rsidRPr="001E30B1" w:rsidRDefault="001E30B1" w:rsidP="001E30B1">
      <w:pPr>
        <w:rPr>
          <w:b/>
          <w:bCs/>
          <w:i/>
          <w:iCs/>
        </w:rPr>
      </w:pPr>
      <w:r w:rsidRPr="001E30B1">
        <w:rPr>
          <w:b/>
          <w:bCs/>
          <w:i/>
          <w:iCs/>
        </w:rPr>
        <w:t>Add the following definitions to Section 503 (the section of the zoning</w:t>
      </w:r>
      <w:r w:rsidR="00D14D68">
        <w:rPr>
          <w:b/>
          <w:bCs/>
          <w:i/>
          <w:iCs/>
        </w:rPr>
        <w:t xml:space="preserve"> </w:t>
      </w:r>
      <w:r w:rsidRPr="001E30B1">
        <w:rPr>
          <w:b/>
          <w:bCs/>
          <w:i/>
          <w:iCs/>
        </w:rPr>
        <w:t>ordinance for definitions of words).</w:t>
      </w:r>
    </w:p>
    <w:p w:rsidR="00D14D68" w:rsidRDefault="00D14D68" w:rsidP="001E30B1"/>
    <w:p w:rsidR="001E30B1" w:rsidRPr="001E30B1" w:rsidRDefault="001E30B1" w:rsidP="001E30B1">
      <w:r w:rsidRPr="001E30B1">
        <w:t>"Grower” means a licensee that is a commercial entity located in this state that</w:t>
      </w:r>
      <w:r w:rsidR="00596B99">
        <w:t xml:space="preserve"> </w:t>
      </w:r>
      <w:r w:rsidRPr="001E30B1">
        <w:t>cultivates, dries, trims, or cures and packages marihuana for sale to a</w:t>
      </w:r>
      <w:r w:rsidR="00596B99">
        <w:t xml:space="preserve"> </w:t>
      </w:r>
      <w:r w:rsidRPr="001E30B1">
        <w:t>processor or provisioning center.</w:t>
      </w:r>
    </w:p>
    <w:p w:rsidR="00D14D68" w:rsidRDefault="00D14D68" w:rsidP="001E30B1"/>
    <w:p w:rsidR="001E30B1" w:rsidRDefault="001E30B1" w:rsidP="001E30B1">
      <w:r w:rsidRPr="001E30B1">
        <w:t>“Licensee” means a person holding a state operating license issued under the</w:t>
      </w:r>
      <w:r w:rsidR="00596B99">
        <w:t xml:space="preserve"> </w:t>
      </w:r>
      <w:r w:rsidRPr="001E30B1">
        <w:t>Medical Marihuana Facilities Licensing Act, MCL 333.27101 et seq.</w:t>
      </w:r>
    </w:p>
    <w:p w:rsidR="00D14D68" w:rsidRPr="001E30B1" w:rsidRDefault="00D14D68" w:rsidP="001E30B1"/>
    <w:p w:rsidR="001E30B1" w:rsidRPr="001E30B1" w:rsidRDefault="001E30B1" w:rsidP="001E30B1">
      <w:r w:rsidRPr="001E30B1">
        <w:t>"Marijuana" or “marihuana" means that term as defined in the Public Health</w:t>
      </w:r>
      <w:r w:rsidR="00596B99">
        <w:t xml:space="preserve"> </w:t>
      </w:r>
      <w:r w:rsidRPr="001E30B1">
        <w:t>Code, MCL 333.1101 et seq.; the Michigan Medical Marihuana Act, MCL</w:t>
      </w:r>
      <w:r w:rsidR="00596B99">
        <w:t xml:space="preserve"> </w:t>
      </w:r>
      <w:r w:rsidRPr="001E30B1">
        <w:t>333.26421 et seq.; the Medical Marihuana Facilities Licensing Act, MCL</w:t>
      </w:r>
      <w:r w:rsidR="00596B99">
        <w:t xml:space="preserve"> </w:t>
      </w:r>
      <w:r w:rsidRPr="001E30B1">
        <w:t>333.27101 et seq.; and the Marihuana Tracking Act, MCL 333.27901 et seq.</w:t>
      </w:r>
    </w:p>
    <w:p w:rsidR="00D14D68" w:rsidRDefault="00D14D68" w:rsidP="001E30B1"/>
    <w:p w:rsidR="001E30B1" w:rsidRPr="001E30B1" w:rsidRDefault="001E30B1" w:rsidP="001E30B1">
      <w:r w:rsidRPr="001E30B1">
        <w:t>“Marijuana facility” means an enterprise at a specific location at which a</w:t>
      </w:r>
      <w:r w:rsidR="00596B99">
        <w:t xml:space="preserve"> </w:t>
      </w:r>
      <w:r w:rsidRPr="001E30B1">
        <w:t>licensee is licensed to operate under the Medical Marihuana Facilities</w:t>
      </w:r>
      <w:r w:rsidR="00596B99">
        <w:t xml:space="preserve"> L</w:t>
      </w:r>
      <w:r w:rsidRPr="001E30B1">
        <w:t>icensing Act, MCL 333.27101 et seq., including a marijuana grower, marijuana</w:t>
      </w:r>
      <w:r w:rsidR="00596B99">
        <w:t xml:space="preserve"> </w:t>
      </w:r>
      <w:r w:rsidRPr="001E30B1">
        <w:t>processor, marijuana provisioning center, marijuana secure transporter, or</w:t>
      </w:r>
      <w:r w:rsidR="00596B99">
        <w:t xml:space="preserve"> </w:t>
      </w:r>
      <w:r w:rsidRPr="001E30B1">
        <w:t>marijuana safety compliance facility. The term does not include or apply to a</w:t>
      </w:r>
      <w:r w:rsidR="00596B99">
        <w:t xml:space="preserve"> </w:t>
      </w:r>
      <w:r w:rsidRPr="001E30B1">
        <w:t>“primary caregiver” or “caregiver” as that term is defined in the Michigan</w:t>
      </w:r>
      <w:r w:rsidR="00596B99">
        <w:t xml:space="preserve"> </w:t>
      </w:r>
      <w:r w:rsidRPr="001E30B1">
        <w:t>Medical Marihuana Act, MCL 333.26421 et seq.</w:t>
      </w:r>
    </w:p>
    <w:p w:rsidR="00D14D68" w:rsidRDefault="00D14D68" w:rsidP="001E30B1"/>
    <w:p w:rsidR="001E30B1" w:rsidRPr="001E30B1" w:rsidRDefault="001E30B1" w:rsidP="001E30B1">
      <w:r w:rsidRPr="001E30B1">
        <w:t>“Outdoor production” means growing marijuana in an expanse of open or</w:t>
      </w:r>
      <w:r w:rsidR="00596B99">
        <w:t xml:space="preserve"> </w:t>
      </w:r>
      <w:r w:rsidRPr="001E30B1">
        <w:t>cleared ground or in a greenhouse, hoop house, or similar non-rigid structure</w:t>
      </w:r>
      <w:r w:rsidR="00596B99">
        <w:t xml:space="preserve"> </w:t>
      </w:r>
      <w:r w:rsidRPr="001E30B1">
        <w:t>that does not utilize any artificial lighting, including but not limited to</w:t>
      </w:r>
      <w:r w:rsidR="00596B99">
        <w:t xml:space="preserve"> </w:t>
      </w:r>
      <w:r w:rsidRPr="001E30B1">
        <w:t>electrical lighting sources.</w:t>
      </w:r>
    </w:p>
    <w:p w:rsidR="00D14D68" w:rsidRDefault="00D14D68" w:rsidP="001E30B1"/>
    <w:p w:rsidR="001E30B1" w:rsidRPr="001E30B1" w:rsidRDefault="001E30B1" w:rsidP="001E30B1">
      <w:r w:rsidRPr="001E30B1">
        <w:t>"Processor" means a licensee that is a commercial entity located in this state</w:t>
      </w:r>
      <w:r w:rsidR="00596B99">
        <w:t xml:space="preserve"> </w:t>
      </w:r>
      <w:r w:rsidRPr="001E30B1">
        <w:t>that purchases marihuana from a grower and that extracts resin from the</w:t>
      </w:r>
      <w:r w:rsidR="00596B99">
        <w:t xml:space="preserve"> </w:t>
      </w:r>
      <w:r w:rsidRPr="001E30B1">
        <w:t>marihuana or creates a marihuana-infused product for sale and transfer in</w:t>
      </w:r>
      <w:r w:rsidR="00596B99">
        <w:t xml:space="preserve"> </w:t>
      </w:r>
      <w:r w:rsidRPr="001E30B1">
        <w:t>packaged form to a provisioning center.</w:t>
      </w:r>
    </w:p>
    <w:p w:rsidR="00D14D68" w:rsidRDefault="00D14D68" w:rsidP="001E30B1"/>
    <w:p w:rsidR="001E30B1" w:rsidRPr="001E30B1" w:rsidRDefault="001E30B1" w:rsidP="001E30B1">
      <w:r w:rsidRPr="001E30B1">
        <w:t>"Provisioning center" means a licensee that is a commercial entity located in</w:t>
      </w:r>
      <w:r w:rsidR="00596B99">
        <w:t xml:space="preserve"> </w:t>
      </w:r>
      <w:r w:rsidRPr="001E30B1">
        <w:t>this state that purchases marihuana from a grower or processor and sells,</w:t>
      </w:r>
      <w:r w:rsidR="00596B99">
        <w:t xml:space="preserve"> </w:t>
      </w:r>
      <w:r w:rsidRPr="001E30B1">
        <w:t>supplies, or provides marihuana to registered qualifying patients, directly or</w:t>
      </w:r>
      <w:r w:rsidR="00596B99">
        <w:t xml:space="preserve"> </w:t>
      </w:r>
      <w:r w:rsidRPr="001E30B1">
        <w:t>through the patients' registered primary caregivers. Provisioning center</w:t>
      </w:r>
      <w:r w:rsidR="00596B99">
        <w:t xml:space="preserve"> </w:t>
      </w:r>
      <w:r w:rsidRPr="001E30B1">
        <w:t>includes any commercial property where marihuana is sold at retail to</w:t>
      </w:r>
    </w:p>
    <w:p w:rsidR="001E30B1" w:rsidRPr="001E30B1" w:rsidRDefault="001E30B1" w:rsidP="001E30B1">
      <w:r w:rsidRPr="001E30B1">
        <w:t>registered qualifying patients or registered primary caregivers. A</w:t>
      </w:r>
      <w:r w:rsidR="00596B99">
        <w:t xml:space="preserve"> </w:t>
      </w:r>
      <w:r w:rsidRPr="001E30B1">
        <w:t>noncommercial location used by a primary caregiver to assist a qualifying</w:t>
      </w:r>
      <w:r w:rsidR="00596B99">
        <w:t xml:space="preserve"> </w:t>
      </w:r>
      <w:r w:rsidRPr="001E30B1">
        <w:t>patient connected to the caregiver in accordance with the Michigan Medical</w:t>
      </w:r>
      <w:r w:rsidR="00596B99">
        <w:t xml:space="preserve"> </w:t>
      </w:r>
      <w:r w:rsidRPr="001E30B1">
        <w:t>Marihuana Act, MCL 333.26421 et seq., is not a provisioning center for</w:t>
      </w:r>
      <w:r w:rsidR="00596B99">
        <w:t xml:space="preserve"> </w:t>
      </w:r>
      <w:r w:rsidRPr="001E30B1">
        <w:t>purposes of this article.</w:t>
      </w:r>
    </w:p>
    <w:p w:rsidR="00D14D68" w:rsidRDefault="00D14D68" w:rsidP="001E30B1"/>
    <w:p w:rsidR="001E30B1" w:rsidRPr="001E30B1" w:rsidRDefault="001E30B1" w:rsidP="001E30B1">
      <w:r w:rsidRPr="001E30B1">
        <w:lastRenderedPageBreak/>
        <w:t>"Safety compliance facility" means a licensee that is a commercial entity that</w:t>
      </w:r>
      <w:r w:rsidR="00596B99">
        <w:t xml:space="preserve"> </w:t>
      </w:r>
      <w:r w:rsidRPr="001E30B1">
        <w:t>receives marihuana from a marihuana facility or registered primary caregiver,</w:t>
      </w:r>
      <w:r w:rsidR="00596B99">
        <w:t xml:space="preserve"> </w:t>
      </w:r>
      <w:r w:rsidRPr="001E30B1">
        <w:t>tests it for contaminants and for tetrahydrocannabinol and other</w:t>
      </w:r>
      <w:r w:rsidR="00596B99">
        <w:t xml:space="preserve"> </w:t>
      </w:r>
      <w:r w:rsidRPr="001E30B1">
        <w:t>cannabinoids, returns the test results, and may return the marihuana to the</w:t>
      </w:r>
      <w:r w:rsidR="00596B99">
        <w:t xml:space="preserve"> </w:t>
      </w:r>
      <w:r w:rsidRPr="001E30B1">
        <w:t>marihuana facility.</w:t>
      </w:r>
    </w:p>
    <w:p w:rsidR="00D14D68" w:rsidRDefault="00D14D68" w:rsidP="001E30B1"/>
    <w:p w:rsidR="001E30B1" w:rsidRPr="001E30B1" w:rsidRDefault="001E30B1" w:rsidP="001E30B1">
      <w:r w:rsidRPr="001E30B1">
        <w:t>"Secure transporter" means a licensee that is a commercial entity located in</w:t>
      </w:r>
      <w:r w:rsidR="00596B99">
        <w:t xml:space="preserve"> </w:t>
      </w:r>
      <w:r w:rsidRPr="001E30B1">
        <w:t>this state that stores marihuana and transports marihuana between</w:t>
      </w:r>
      <w:r w:rsidR="00596B99">
        <w:t xml:space="preserve"> </w:t>
      </w:r>
      <w:r w:rsidRPr="001E30B1">
        <w:t>marihuana facilities for a fee.</w:t>
      </w:r>
    </w:p>
    <w:p w:rsidR="00596B99" w:rsidRDefault="00596B99" w:rsidP="001E30B1">
      <w:pPr>
        <w:rPr>
          <w:b/>
          <w:bCs/>
        </w:rPr>
      </w:pPr>
    </w:p>
    <w:p w:rsidR="001E30B1" w:rsidRPr="001E30B1" w:rsidRDefault="001E30B1" w:rsidP="001E30B1">
      <w:pPr>
        <w:rPr>
          <w:b/>
          <w:bCs/>
        </w:rPr>
      </w:pPr>
      <w:r w:rsidRPr="001E30B1">
        <w:rPr>
          <w:b/>
          <w:bCs/>
        </w:rPr>
        <w:t>Zoning Districts</w:t>
      </w:r>
    </w:p>
    <w:p w:rsidR="001E30B1" w:rsidRPr="001E30B1" w:rsidRDefault="001E30B1" w:rsidP="001E30B1">
      <w:pPr>
        <w:rPr>
          <w:b/>
          <w:bCs/>
          <w:i/>
          <w:iCs/>
        </w:rPr>
      </w:pPr>
      <w:r w:rsidRPr="001E30B1">
        <w:rPr>
          <w:b/>
          <w:bCs/>
          <w:i/>
          <w:iCs/>
        </w:rPr>
        <w:t>Add, where appropriate, to each zoning district’s list of possible special</w:t>
      </w:r>
    </w:p>
    <w:p w:rsidR="001E30B1" w:rsidRPr="001E30B1" w:rsidRDefault="001E30B1" w:rsidP="001E30B1">
      <w:pPr>
        <w:rPr>
          <w:b/>
          <w:bCs/>
          <w:i/>
          <w:iCs/>
        </w:rPr>
      </w:pPr>
      <w:r w:rsidRPr="001E30B1">
        <w:rPr>
          <w:b/>
          <w:bCs/>
          <w:i/>
          <w:iCs/>
        </w:rPr>
        <w:t>land uses the following, where wanted:</w:t>
      </w:r>
    </w:p>
    <w:p w:rsidR="001E30B1" w:rsidRDefault="001E30B1" w:rsidP="001E30B1">
      <w:r w:rsidRPr="001E30B1">
        <w:t xml:space="preserve">A. A marijuana grower as authorized by </w:t>
      </w:r>
      <w:r w:rsidR="006D7D1A">
        <w:t xml:space="preserve">Ordinance </w:t>
      </w:r>
      <w:proofErr w:type="gramStart"/>
      <w:r w:rsidR="006D7D1A">
        <w:t xml:space="preserve"># </w:t>
      </w:r>
      <w:r w:rsidRPr="001E30B1">
        <w:t xml:space="preserve"> in</w:t>
      </w:r>
      <w:proofErr w:type="gramEnd"/>
      <w:r w:rsidRPr="001E30B1">
        <w:t xml:space="preserve"> the </w:t>
      </w:r>
      <w:r w:rsidR="00BE211F" w:rsidRPr="00BE211F">
        <w:rPr>
          <w:highlight w:val="yellow"/>
        </w:rPr>
        <w:t>Industrial</w:t>
      </w:r>
      <w:r w:rsidR="00BE211F">
        <w:t xml:space="preserve"> </w:t>
      </w:r>
      <w:r w:rsidRPr="001E30B1">
        <w:t>District(s);</w:t>
      </w:r>
    </w:p>
    <w:p w:rsidR="00091629" w:rsidRPr="001E30B1" w:rsidRDefault="00091629" w:rsidP="001E30B1"/>
    <w:p w:rsidR="001E30B1" w:rsidRDefault="001E30B1" w:rsidP="001E30B1">
      <w:r w:rsidRPr="001E30B1">
        <w:t xml:space="preserve">B. A marijuana processor as authorized by </w:t>
      </w:r>
      <w:r w:rsidR="006D7D1A">
        <w:t xml:space="preserve">Ordinance </w:t>
      </w:r>
      <w:proofErr w:type="gramStart"/>
      <w:r w:rsidR="006D7D1A">
        <w:t>#  i</w:t>
      </w:r>
      <w:r w:rsidRPr="001E30B1">
        <w:t>n</w:t>
      </w:r>
      <w:proofErr w:type="gramEnd"/>
      <w:r w:rsidRPr="001E30B1">
        <w:t xml:space="preserve"> the </w:t>
      </w:r>
      <w:r w:rsidR="00BE211F" w:rsidRPr="00BE211F">
        <w:rPr>
          <w:highlight w:val="yellow"/>
        </w:rPr>
        <w:t>Industrial</w:t>
      </w:r>
      <w:r w:rsidRPr="001E30B1">
        <w:t xml:space="preserve"> District(s);</w:t>
      </w:r>
    </w:p>
    <w:p w:rsidR="00091629" w:rsidRPr="001E30B1" w:rsidRDefault="00091629" w:rsidP="001E30B1"/>
    <w:p w:rsidR="001E30B1" w:rsidRDefault="001E30B1" w:rsidP="001E30B1">
      <w:r w:rsidRPr="001E30B1">
        <w:t xml:space="preserve">C. A marijuana provisioning center as authorized by </w:t>
      </w:r>
      <w:r w:rsidR="006D7D1A">
        <w:t>Ordinance #</w:t>
      </w:r>
      <w:r w:rsidRPr="001E30B1">
        <w:t xml:space="preserve"> in the </w:t>
      </w:r>
      <w:r w:rsidR="00BE211F" w:rsidRPr="00BE211F">
        <w:rPr>
          <w:highlight w:val="yellow"/>
        </w:rPr>
        <w:t>Industrial and Commercial</w:t>
      </w:r>
      <w:r w:rsidRPr="001E30B1">
        <w:t xml:space="preserve"> District(s);</w:t>
      </w:r>
    </w:p>
    <w:p w:rsidR="00091629" w:rsidRPr="001E30B1" w:rsidRDefault="00091629" w:rsidP="001E30B1"/>
    <w:p w:rsidR="001E30B1" w:rsidRDefault="001E30B1" w:rsidP="001E30B1">
      <w:r w:rsidRPr="001E30B1">
        <w:t xml:space="preserve">D. A marijuana secure transporter as authorized by </w:t>
      </w:r>
      <w:r w:rsidR="006D7D1A">
        <w:t>Ordinance #</w:t>
      </w:r>
      <w:r w:rsidRPr="001E30B1">
        <w:t xml:space="preserve"> </w:t>
      </w:r>
      <w:r w:rsidR="006D7D1A">
        <w:t xml:space="preserve">  </w:t>
      </w:r>
      <w:r w:rsidRPr="001E30B1">
        <w:t xml:space="preserve">in the </w:t>
      </w:r>
      <w:r w:rsidR="00BE211F" w:rsidRPr="00BE211F">
        <w:rPr>
          <w:highlight w:val="yellow"/>
        </w:rPr>
        <w:t>Industrial and Commercial</w:t>
      </w:r>
      <w:r w:rsidR="00BE211F">
        <w:t xml:space="preserve"> </w:t>
      </w:r>
      <w:r w:rsidRPr="001E30B1">
        <w:t>District(s); and</w:t>
      </w:r>
    </w:p>
    <w:p w:rsidR="00091629" w:rsidRPr="001E30B1" w:rsidRDefault="00091629" w:rsidP="001E30B1"/>
    <w:p w:rsidR="001E30B1" w:rsidRDefault="001E30B1" w:rsidP="001E30B1">
      <w:r w:rsidRPr="001E30B1">
        <w:t xml:space="preserve">E. A marijuana safety compliance facility as authorized by </w:t>
      </w:r>
      <w:r w:rsidR="006D7D1A">
        <w:t xml:space="preserve">Ordinance </w:t>
      </w:r>
      <w:proofErr w:type="gramStart"/>
      <w:r w:rsidR="006D7D1A">
        <w:t xml:space="preserve"># </w:t>
      </w:r>
      <w:r w:rsidRPr="001E30B1">
        <w:t xml:space="preserve"> in</w:t>
      </w:r>
      <w:proofErr w:type="gramEnd"/>
      <w:r w:rsidRPr="001E30B1">
        <w:t xml:space="preserve"> the </w:t>
      </w:r>
      <w:r w:rsidR="00BE211F" w:rsidRPr="00BE211F">
        <w:rPr>
          <w:highlight w:val="yellow"/>
        </w:rPr>
        <w:t>Industrial and Commercial</w:t>
      </w:r>
      <w:r w:rsidRPr="001E30B1">
        <w:t xml:space="preserve"> District(s).</w:t>
      </w:r>
    </w:p>
    <w:p w:rsidR="00C934DD" w:rsidRPr="001E30B1" w:rsidRDefault="00C934DD" w:rsidP="001E30B1"/>
    <w:p w:rsidR="001E30B1" w:rsidRPr="001E30B1" w:rsidRDefault="001E30B1" w:rsidP="001E30B1">
      <w:pPr>
        <w:rPr>
          <w:b/>
          <w:bCs/>
        </w:rPr>
      </w:pPr>
      <w:r w:rsidRPr="001E30B1">
        <w:rPr>
          <w:b/>
          <w:bCs/>
        </w:rPr>
        <w:t>Special Use Standards</w:t>
      </w:r>
    </w:p>
    <w:p w:rsidR="001E30B1" w:rsidRPr="001E30B1" w:rsidRDefault="001E30B1" w:rsidP="001E30B1">
      <w:pPr>
        <w:rPr>
          <w:b/>
          <w:bCs/>
          <w:i/>
          <w:iCs/>
        </w:rPr>
      </w:pPr>
      <w:r w:rsidRPr="00F86D2F">
        <w:rPr>
          <w:b/>
          <w:bCs/>
          <w:i/>
          <w:iCs/>
          <w:highlight w:val="yellow"/>
        </w:rPr>
        <w:t>Add a section to Article 1</w:t>
      </w:r>
      <w:r w:rsidR="00BE211F" w:rsidRPr="00F86D2F">
        <w:rPr>
          <w:b/>
          <w:bCs/>
          <w:i/>
          <w:iCs/>
          <w:highlight w:val="yellow"/>
        </w:rPr>
        <w:t>2</w:t>
      </w:r>
      <w:r w:rsidRPr="00F86D2F">
        <w:rPr>
          <w:b/>
          <w:bCs/>
          <w:i/>
          <w:iCs/>
          <w:highlight w:val="yellow"/>
        </w:rPr>
        <w:t xml:space="preserve"> (the part of the zoning ordinance for specific</w:t>
      </w:r>
      <w:r w:rsidR="00BE211F" w:rsidRPr="00F86D2F">
        <w:rPr>
          <w:b/>
          <w:bCs/>
          <w:i/>
          <w:iCs/>
          <w:highlight w:val="yellow"/>
        </w:rPr>
        <w:t xml:space="preserve"> </w:t>
      </w:r>
      <w:r w:rsidRPr="00F86D2F">
        <w:rPr>
          <w:b/>
          <w:bCs/>
          <w:i/>
          <w:iCs/>
          <w:highlight w:val="yellow"/>
        </w:rPr>
        <w:t>special use permit standards).</w:t>
      </w:r>
      <w:bookmarkStart w:id="0" w:name="_GoBack"/>
      <w:bookmarkEnd w:id="0"/>
    </w:p>
    <w:p w:rsidR="001E30B1" w:rsidRPr="001E30B1" w:rsidRDefault="001E30B1" w:rsidP="001E30B1">
      <w:r w:rsidRPr="001E30B1">
        <w:t>1</w:t>
      </w:r>
      <w:r w:rsidR="00BE211F">
        <w:t>2</w:t>
      </w:r>
      <w:r w:rsidRPr="001E30B1">
        <w:t>XX. Marijuana grower, marijuana processor, marijuana provisioning center,</w:t>
      </w:r>
      <w:r w:rsidR="00C934DD">
        <w:t xml:space="preserve"> </w:t>
      </w:r>
      <w:r w:rsidRPr="001E30B1">
        <w:t>Marijuana secure transporter, and Marijuana safety compliance facility:</w:t>
      </w:r>
    </w:p>
    <w:p w:rsidR="001E30B1" w:rsidRPr="001E30B1" w:rsidRDefault="001E30B1" w:rsidP="001E30B1">
      <w:pPr>
        <w:rPr>
          <w:b/>
          <w:bCs/>
        </w:rPr>
      </w:pPr>
    </w:p>
    <w:p w:rsidR="001E30B1" w:rsidRDefault="001E30B1" w:rsidP="00C934DD">
      <w:pPr>
        <w:ind w:left="360" w:hanging="360"/>
      </w:pPr>
      <w:r w:rsidRPr="001E30B1">
        <w:t xml:space="preserve">A. </w:t>
      </w:r>
      <w:r w:rsidR="00C934DD">
        <w:tab/>
      </w:r>
      <w:r w:rsidRPr="001E30B1">
        <w:t>A marijuana grower, marijuana processor, marijuana provisioning center,</w:t>
      </w:r>
      <w:r w:rsidR="00596B99">
        <w:t xml:space="preserve"> </w:t>
      </w:r>
      <w:r w:rsidRPr="001E30B1">
        <w:t>marijuana secure transporter, and marijuana safety compliance facility, in</w:t>
      </w:r>
      <w:r w:rsidR="00596B99">
        <w:t xml:space="preserve"> </w:t>
      </w:r>
      <w:r w:rsidRPr="001E30B1">
        <w:t>accordance with the provisions of state law, may be permitted through the</w:t>
      </w:r>
      <w:r w:rsidR="00596B99">
        <w:t xml:space="preserve"> </w:t>
      </w:r>
      <w:r w:rsidRPr="001E30B1">
        <w:t xml:space="preserve">issuance of a special use permit pursuant to Article </w:t>
      </w:r>
      <w:r w:rsidR="00BE211F">
        <w:t>12</w:t>
      </w:r>
      <w:r w:rsidRPr="001E30B1">
        <w:t xml:space="preserve"> in the specified</w:t>
      </w:r>
      <w:r w:rsidR="00596B99">
        <w:t xml:space="preserve"> </w:t>
      </w:r>
      <w:r w:rsidRPr="001E30B1">
        <w:t>zone(s), provided that:</w:t>
      </w:r>
    </w:p>
    <w:p w:rsidR="00091629" w:rsidRPr="001E30B1" w:rsidRDefault="00091629" w:rsidP="00C934DD">
      <w:pPr>
        <w:ind w:left="360" w:hanging="360"/>
      </w:pPr>
    </w:p>
    <w:p w:rsidR="001E30B1" w:rsidRDefault="001E30B1" w:rsidP="00091629">
      <w:pPr>
        <w:pStyle w:val="ListParagraph"/>
        <w:numPr>
          <w:ilvl w:val="0"/>
          <w:numId w:val="2"/>
        </w:numPr>
      </w:pPr>
      <w:r w:rsidRPr="001E30B1">
        <w:t>Any uses or activities found by the state of Michigan or a court with</w:t>
      </w:r>
      <w:r w:rsidR="00596B99">
        <w:t xml:space="preserve"> </w:t>
      </w:r>
      <w:r w:rsidRPr="001E30B1">
        <w:t>jurisdiction to be unconstitutional or otherwise not permitted by state</w:t>
      </w:r>
      <w:r w:rsidR="00596B99">
        <w:t xml:space="preserve"> </w:t>
      </w:r>
      <w:r w:rsidRPr="001E30B1">
        <w:t xml:space="preserve">law may not be permitted by the </w:t>
      </w:r>
      <w:r w:rsidR="00BE211F">
        <w:t>Village</w:t>
      </w:r>
      <w:r w:rsidRPr="001E30B1">
        <w:t>. In the event that a</w:t>
      </w:r>
      <w:r w:rsidR="00596B99">
        <w:t xml:space="preserve"> </w:t>
      </w:r>
      <w:r w:rsidRPr="001E30B1">
        <w:t>court with jurisdiction declares some or all of this article invalid, then</w:t>
      </w:r>
      <w:r w:rsidR="00596B99">
        <w:t xml:space="preserve"> </w:t>
      </w:r>
      <w:r w:rsidRPr="001E30B1">
        <w:t xml:space="preserve">the </w:t>
      </w:r>
      <w:r w:rsidR="00BE211F">
        <w:t>Village</w:t>
      </w:r>
      <w:r w:rsidRPr="001E30B1">
        <w:t xml:space="preserve"> may suspend the acceptance of applications for</w:t>
      </w:r>
      <w:r w:rsidR="00596B99">
        <w:t xml:space="preserve"> </w:t>
      </w:r>
      <w:r w:rsidRPr="001E30B1">
        <w:t>special use permits pending the resolution of the legal issue in question.</w:t>
      </w:r>
    </w:p>
    <w:p w:rsidR="00091629" w:rsidRPr="001E30B1" w:rsidRDefault="00091629" w:rsidP="00091629">
      <w:pPr>
        <w:pStyle w:val="ListParagraph"/>
      </w:pPr>
    </w:p>
    <w:p w:rsidR="001E30B1" w:rsidRDefault="001E30B1" w:rsidP="00091629">
      <w:pPr>
        <w:pStyle w:val="ListParagraph"/>
        <w:numPr>
          <w:ilvl w:val="0"/>
          <w:numId w:val="2"/>
        </w:numPr>
      </w:pPr>
      <w:r w:rsidRPr="001E30B1">
        <w:t>At the time of application for a special use permit the marijuana</w:t>
      </w:r>
      <w:r w:rsidR="00596B99">
        <w:t xml:space="preserve"> </w:t>
      </w:r>
      <w:r w:rsidRPr="001E30B1">
        <w:t>facility must be licensed by the state of Michigan and then must be at all</w:t>
      </w:r>
      <w:r w:rsidR="00596B99">
        <w:t xml:space="preserve"> </w:t>
      </w:r>
      <w:r w:rsidRPr="001E30B1">
        <w:t>times in compliance with the laws of the state of Michigan including but</w:t>
      </w:r>
      <w:r w:rsidR="00596B99">
        <w:t xml:space="preserve"> </w:t>
      </w:r>
      <w:r w:rsidRPr="001E30B1">
        <w:t>not limited to the Michigan Medical Marihuana Act, MCL 333.26421 et</w:t>
      </w:r>
      <w:r w:rsidR="00C934DD">
        <w:t xml:space="preserve"> </w:t>
      </w:r>
      <w:r w:rsidRPr="001E30B1">
        <w:t xml:space="preserve">seq.; the Medical Marihuana Facilities Licensing Act, MCL </w:t>
      </w:r>
      <w:r w:rsidRPr="001E30B1">
        <w:lastRenderedPageBreak/>
        <w:t>333.27101 et</w:t>
      </w:r>
      <w:r w:rsidR="00596B99">
        <w:t xml:space="preserve"> </w:t>
      </w:r>
      <w:r w:rsidRPr="001E30B1">
        <w:t>seq.; and the Marihuana Tracking Act, MCL 333.27901 et seq.; and all</w:t>
      </w:r>
      <w:r w:rsidR="00596B99">
        <w:t xml:space="preserve"> </w:t>
      </w:r>
      <w:r w:rsidRPr="001E30B1">
        <w:t>other applicable rules promulgated by the state of Michigan.</w:t>
      </w:r>
    </w:p>
    <w:p w:rsidR="00091629" w:rsidRDefault="00091629" w:rsidP="00091629">
      <w:pPr>
        <w:pStyle w:val="ListParagraph"/>
      </w:pPr>
    </w:p>
    <w:p w:rsidR="001E30B1" w:rsidRDefault="001E30B1" w:rsidP="00091629">
      <w:pPr>
        <w:pStyle w:val="ListParagraph"/>
        <w:numPr>
          <w:ilvl w:val="0"/>
          <w:numId w:val="2"/>
        </w:numPr>
      </w:pPr>
      <w:r w:rsidRPr="001E30B1">
        <w:t>At the time of application for a special use permit the marijuana</w:t>
      </w:r>
      <w:r w:rsidR="00596B99">
        <w:t xml:space="preserve"> </w:t>
      </w:r>
      <w:r w:rsidRPr="001E30B1">
        <w:t xml:space="preserve">facility must be licensed by </w:t>
      </w:r>
      <w:r w:rsidR="00BE211F">
        <w:t>the Village</w:t>
      </w:r>
      <w:r w:rsidRPr="001E30B1">
        <w:t xml:space="preserve">, or have the </w:t>
      </w:r>
      <w:r w:rsidR="00BE211F">
        <w:t>Village</w:t>
      </w:r>
      <w:r w:rsidR="00596B99">
        <w:t xml:space="preserve"> </w:t>
      </w:r>
      <w:r w:rsidRPr="001E30B1">
        <w:t>license concurrently in process with the special use permit and site plan</w:t>
      </w:r>
      <w:r w:rsidR="00596B99">
        <w:t xml:space="preserve"> </w:t>
      </w:r>
      <w:r w:rsidRPr="001E30B1">
        <w:t xml:space="preserve">approval, and then must be </w:t>
      </w:r>
      <w:r w:rsidR="00596B99">
        <w:t xml:space="preserve">at all times in compliance with the Village Ordinance </w:t>
      </w:r>
    </w:p>
    <w:p w:rsidR="00091629" w:rsidRPr="00091629" w:rsidRDefault="00091629" w:rsidP="00091629">
      <w:pPr>
        <w:pStyle w:val="ListParagraph"/>
        <w:rPr>
          <w:i/>
          <w:iCs/>
        </w:rPr>
      </w:pPr>
    </w:p>
    <w:p w:rsidR="001E30B1" w:rsidRDefault="001E30B1" w:rsidP="00091629">
      <w:pPr>
        <w:pStyle w:val="ListParagraph"/>
        <w:numPr>
          <w:ilvl w:val="0"/>
          <w:numId w:val="2"/>
        </w:numPr>
      </w:pPr>
      <w:r w:rsidRPr="001E30B1">
        <w:t>The use or facility must be at all times in compliance with all other</w:t>
      </w:r>
      <w:r w:rsidR="00596B99">
        <w:t xml:space="preserve"> </w:t>
      </w:r>
      <w:r w:rsidRPr="001E30B1">
        <w:t xml:space="preserve">applicable laws and </w:t>
      </w:r>
      <w:r w:rsidR="00BE211F">
        <w:t>ordinances of the Village</w:t>
      </w:r>
      <w:r w:rsidRPr="001E30B1">
        <w:t>.</w:t>
      </w:r>
    </w:p>
    <w:p w:rsidR="00091629" w:rsidRDefault="00091629" w:rsidP="00091629">
      <w:pPr>
        <w:pStyle w:val="ListParagraph"/>
      </w:pPr>
    </w:p>
    <w:p w:rsidR="001E30B1" w:rsidRDefault="001E30B1" w:rsidP="00091629">
      <w:pPr>
        <w:pStyle w:val="ListParagraph"/>
        <w:numPr>
          <w:ilvl w:val="0"/>
          <w:numId w:val="2"/>
        </w:numPr>
      </w:pPr>
      <w:r w:rsidRPr="001E30B1">
        <w:t xml:space="preserve">The </w:t>
      </w:r>
      <w:r w:rsidR="00BE211F">
        <w:t>Village</w:t>
      </w:r>
      <w:r w:rsidRPr="001E30B1">
        <w:t xml:space="preserve"> may suspend or revoke a special use permit based</w:t>
      </w:r>
      <w:r w:rsidR="00596B99">
        <w:t xml:space="preserve"> </w:t>
      </w:r>
      <w:r w:rsidRPr="001E30B1">
        <w:t>on a finding that the provisions of the special use standards in this</w:t>
      </w:r>
      <w:r w:rsidR="00596B99">
        <w:t xml:space="preserve"> </w:t>
      </w:r>
      <w:r w:rsidRPr="001E30B1">
        <w:t xml:space="preserve">section, all other applicable provisions of this zoning ordinance, </w:t>
      </w:r>
      <w:r w:rsidR="009A5775">
        <w:t xml:space="preserve">Ordinance # </w:t>
      </w:r>
      <w:proofErr w:type="gramStart"/>
      <w:r w:rsidR="009A5775">
        <w:t xml:space="preserve">  </w:t>
      </w:r>
      <w:r w:rsidRPr="001E30B1">
        <w:t>,</w:t>
      </w:r>
      <w:proofErr w:type="gramEnd"/>
      <w:r w:rsidRPr="001E30B1">
        <w:t xml:space="preserve"> or the terms of the</w:t>
      </w:r>
      <w:r w:rsidR="00B6174B">
        <w:t xml:space="preserve"> </w:t>
      </w:r>
      <w:r w:rsidRPr="001E30B1">
        <w:t>special use permit and approved site plan are not met.</w:t>
      </w:r>
    </w:p>
    <w:p w:rsidR="00091629" w:rsidRDefault="00091629" w:rsidP="00091629">
      <w:pPr>
        <w:pStyle w:val="ListParagraph"/>
      </w:pPr>
    </w:p>
    <w:p w:rsidR="001E30B1" w:rsidRDefault="001E30B1" w:rsidP="00091629">
      <w:pPr>
        <w:pStyle w:val="ListParagraph"/>
        <w:numPr>
          <w:ilvl w:val="0"/>
          <w:numId w:val="2"/>
        </w:numPr>
      </w:pPr>
      <w:r w:rsidRPr="001E30B1">
        <w:t>A marijuana facility, or activities associated with the licensed</w:t>
      </w:r>
      <w:r w:rsidR="00596B99">
        <w:t xml:space="preserve"> </w:t>
      </w:r>
      <w:r w:rsidRPr="001E30B1">
        <w:t>growing, processing, testing, transporting, or sales of marijuana, may</w:t>
      </w:r>
      <w:r w:rsidR="00596B99">
        <w:t xml:space="preserve"> </w:t>
      </w:r>
      <w:r w:rsidRPr="001E30B1">
        <w:t>not be permitted as a home business or accessory use nor may they</w:t>
      </w:r>
      <w:r w:rsidR="00596B99">
        <w:t xml:space="preserve"> </w:t>
      </w:r>
      <w:r w:rsidRPr="001E30B1">
        <w:t>include accessory uses except as otherwise provided in this ordinance.</w:t>
      </w:r>
    </w:p>
    <w:p w:rsidR="00091629" w:rsidRDefault="00091629" w:rsidP="00091629">
      <w:pPr>
        <w:pStyle w:val="ListParagraph"/>
      </w:pPr>
    </w:p>
    <w:p w:rsidR="001E30B1" w:rsidRDefault="001E30B1" w:rsidP="00091629">
      <w:pPr>
        <w:pStyle w:val="ListParagraph"/>
        <w:numPr>
          <w:ilvl w:val="0"/>
          <w:numId w:val="2"/>
        </w:numPr>
      </w:pPr>
      <w:r w:rsidRPr="001E30B1">
        <w:t>Signage requirements for marijuana facilities, unless otherwise</w:t>
      </w:r>
      <w:r w:rsidR="00596B99">
        <w:t xml:space="preserve"> </w:t>
      </w:r>
      <w:r w:rsidRPr="001E30B1">
        <w:t>sp</w:t>
      </w:r>
      <w:r w:rsidR="00BE211F">
        <w:t>ecified, are as provided in Article 15</w:t>
      </w:r>
      <w:r w:rsidRPr="001E30B1">
        <w:t>.</w:t>
      </w:r>
    </w:p>
    <w:p w:rsidR="00091629" w:rsidRDefault="00091629" w:rsidP="00091629">
      <w:pPr>
        <w:pStyle w:val="ListParagraph"/>
      </w:pPr>
    </w:p>
    <w:p w:rsidR="001E30B1" w:rsidRPr="001E30B1" w:rsidRDefault="001E30B1" w:rsidP="00B6174B">
      <w:pPr>
        <w:ind w:left="360" w:hanging="360"/>
      </w:pPr>
      <w:r w:rsidRPr="001E30B1">
        <w:t xml:space="preserve">B. </w:t>
      </w:r>
      <w:r w:rsidR="00B6174B">
        <w:tab/>
      </w:r>
      <w:r w:rsidRPr="001E30B1">
        <w:t>Marijuana growers and marijuana processors shall be subject to the</w:t>
      </w:r>
      <w:r w:rsidR="00596B99">
        <w:t xml:space="preserve"> </w:t>
      </w:r>
      <w:r w:rsidRPr="001E30B1">
        <w:t>following standards:</w:t>
      </w:r>
    </w:p>
    <w:p w:rsidR="00091629" w:rsidRDefault="00091629" w:rsidP="00B6174B">
      <w:pPr>
        <w:ind w:left="720" w:hanging="360"/>
      </w:pPr>
    </w:p>
    <w:p w:rsidR="001E30B1" w:rsidRPr="001E30B1" w:rsidRDefault="001E30B1" w:rsidP="00B6174B">
      <w:pPr>
        <w:ind w:left="720" w:hanging="360"/>
      </w:pPr>
      <w:r w:rsidRPr="001E30B1">
        <w:t xml:space="preserve">1. </w:t>
      </w:r>
      <w:r w:rsidR="00B6174B">
        <w:tab/>
      </w:r>
      <w:r w:rsidRPr="001E30B1">
        <w:t>Minimum Lot Size. A minimum lot size standard shall apply as</w:t>
      </w:r>
      <w:r w:rsidR="00596B99">
        <w:t xml:space="preserve"> </w:t>
      </w:r>
      <w:r w:rsidRPr="001E30B1">
        <w:t>follows:</w:t>
      </w:r>
    </w:p>
    <w:p w:rsidR="001E30B1" w:rsidRPr="001E30B1" w:rsidRDefault="001E30B1" w:rsidP="00B6174B">
      <w:pPr>
        <w:ind w:left="1080" w:hanging="360"/>
      </w:pPr>
      <w:r w:rsidRPr="001E30B1">
        <w:t xml:space="preserve">a. </w:t>
      </w:r>
      <w:r w:rsidR="00B6174B">
        <w:tab/>
      </w:r>
      <w:r w:rsidRPr="001E30B1">
        <w:t>In the [</w:t>
      </w:r>
      <w:r w:rsidRPr="001E30B1">
        <w:rPr>
          <w:i/>
          <w:iCs/>
        </w:rPr>
        <w:t>list the specific rural and agricultural district(s)</w:t>
      </w:r>
      <w:r w:rsidRPr="001E30B1">
        <w:t>], the subject</w:t>
      </w:r>
      <w:r w:rsidR="00596B99">
        <w:t xml:space="preserve"> </w:t>
      </w:r>
      <w:r w:rsidRPr="001E30B1">
        <w:t>property shall be a minimum of [#] acres, except that if the majority</w:t>
      </w:r>
      <w:r w:rsidR="00596B99">
        <w:t xml:space="preserve"> </w:t>
      </w:r>
      <w:r w:rsidRPr="001E30B1">
        <w:t>of abutting properties are equal to or greater than [</w:t>
      </w:r>
      <w:r w:rsidRPr="001E30B1">
        <w:rPr>
          <w:i/>
          <w:iCs/>
        </w:rPr>
        <w:t xml:space="preserve">lesser </w:t>
      </w:r>
      <w:r w:rsidRPr="001E30B1">
        <w:t>#] acres,</w:t>
      </w:r>
      <w:r w:rsidR="00596B99">
        <w:t xml:space="preserve"> </w:t>
      </w:r>
      <w:r w:rsidRPr="001E30B1">
        <w:t>the subject property shall be a minimum of [</w:t>
      </w:r>
      <w:r w:rsidRPr="001E30B1">
        <w:rPr>
          <w:i/>
          <w:iCs/>
        </w:rPr>
        <w:t xml:space="preserve">lesser </w:t>
      </w:r>
      <w:r w:rsidRPr="001E30B1">
        <w:t>#] acres.</w:t>
      </w:r>
      <w:r w:rsidR="00596B99">
        <w:t xml:space="preserve">  </w:t>
      </w:r>
      <w:r w:rsidRPr="001E30B1">
        <w:t>Abutting properties include properties that are contiguous to the</w:t>
      </w:r>
      <w:r w:rsidR="00596B99">
        <w:t xml:space="preserve"> </w:t>
      </w:r>
      <w:r w:rsidRPr="001E30B1">
        <w:t>subject property, as well as properties directly across any access</w:t>
      </w:r>
      <w:r w:rsidR="00596B99">
        <w:t xml:space="preserve"> </w:t>
      </w:r>
      <w:r w:rsidRPr="001E30B1">
        <w:t>drive, or private, public, or road.</w:t>
      </w:r>
    </w:p>
    <w:p w:rsidR="001E30B1" w:rsidRDefault="001E30B1" w:rsidP="00B6174B">
      <w:pPr>
        <w:ind w:left="1080" w:hanging="360"/>
      </w:pPr>
      <w:r w:rsidRPr="001E30B1">
        <w:t xml:space="preserve">b. </w:t>
      </w:r>
      <w:r w:rsidR="00B6174B">
        <w:tab/>
      </w:r>
      <w:r w:rsidRPr="001E30B1">
        <w:t xml:space="preserve">In the </w:t>
      </w:r>
      <w:r w:rsidR="0042392A">
        <w:t>I</w:t>
      </w:r>
      <w:r w:rsidRPr="001E30B1">
        <w:rPr>
          <w:i/>
          <w:iCs/>
        </w:rPr>
        <w:t xml:space="preserve">ndustrial </w:t>
      </w:r>
      <w:r w:rsidR="0042392A">
        <w:rPr>
          <w:i/>
          <w:iCs/>
        </w:rPr>
        <w:t>D</w:t>
      </w:r>
      <w:r w:rsidRPr="001E30B1">
        <w:rPr>
          <w:i/>
          <w:iCs/>
        </w:rPr>
        <w:t>istrict</w:t>
      </w:r>
      <w:r w:rsidRPr="001E30B1">
        <w:t>, the subject property</w:t>
      </w:r>
      <w:r w:rsidR="00596B99">
        <w:t xml:space="preserve"> </w:t>
      </w:r>
      <w:r w:rsidRPr="001E30B1">
        <w:t>shall be a minimum of [#] acres, except that if outdoor production is</w:t>
      </w:r>
      <w:r w:rsidR="00596B99">
        <w:t xml:space="preserve"> </w:t>
      </w:r>
      <w:r w:rsidRPr="001E30B1">
        <w:t>proposed, the subject property shall be a minimum of [</w:t>
      </w:r>
      <w:r w:rsidRPr="001E30B1">
        <w:rPr>
          <w:i/>
          <w:iCs/>
        </w:rPr>
        <w:t xml:space="preserve">greater </w:t>
      </w:r>
      <w:r w:rsidRPr="001E30B1">
        <w:t>#]</w:t>
      </w:r>
      <w:r w:rsidR="00596B99">
        <w:t xml:space="preserve"> </w:t>
      </w:r>
      <w:r w:rsidRPr="001E30B1">
        <w:t>acres.</w:t>
      </w:r>
    </w:p>
    <w:p w:rsidR="00091629" w:rsidRPr="001E30B1" w:rsidRDefault="00091629" w:rsidP="00B6174B">
      <w:pPr>
        <w:ind w:left="1080" w:hanging="360"/>
      </w:pPr>
    </w:p>
    <w:p w:rsidR="001E30B1" w:rsidRDefault="001E30B1" w:rsidP="00B6174B">
      <w:pPr>
        <w:ind w:left="720" w:hanging="360"/>
      </w:pPr>
      <w:r w:rsidRPr="001E30B1">
        <w:t xml:space="preserve">2. </w:t>
      </w:r>
      <w:r w:rsidR="00B6174B">
        <w:tab/>
      </w:r>
      <w:r w:rsidRPr="001E30B1">
        <w:t>Minimum Yard Depth/Distance from Lot Lines. The minimum front,</w:t>
      </w:r>
      <w:r w:rsidR="00596B99">
        <w:t xml:space="preserve"> </w:t>
      </w:r>
      <w:r w:rsidRPr="001E30B1">
        <w:t>rear, and side yard setbacks for any structure used for marijuana</w:t>
      </w:r>
      <w:r w:rsidR="00596B99">
        <w:t xml:space="preserve"> </w:t>
      </w:r>
      <w:r w:rsidRPr="001E30B1">
        <w:t>production shall be 50 feet. The minimum front, rear, and side yard</w:t>
      </w:r>
      <w:r w:rsidR="00596B99">
        <w:t xml:space="preserve"> </w:t>
      </w:r>
      <w:r w:rsidRPr="001E30B1">
        <w:t>setbacks for outdoor production shall be a minimum of 100 feet from</w:t>
      </w:r>
      <w:r w:rsidR="00B6174B">
        <w:t xml:space="preserve"> </w:t>
      </w:r>
      <w:r w:rsidRPr="001E30B1">
        <w:t>all lot lines. The minimum water front setback for any structure or</w:t>
      </w:r>
      <w:r w:rsidR="00596B99">
        <w:t xml:space="preserve"> </w:t>
      </w:r>
      <w:r w:rsidRPr="001E30B1">
        <w:t>outdoor production shall be a minimum of 100 feet from the ordinary</w:t>
      </w:r>
      <w:r w:rsidR="00596B99">
        <w:t xml:space="preserve"> </w:t>
      </w:r>
      <w:r w:rsidRPr="001E30B1">
        <w:t>high</w:t>
      </w:r>
      <w:r w:rsidR="0042392A">
        <w:t>-</w:t>
      </w:r>
      <w:r w:rsidRPr="001E30B1">
        <w:t>water mark.</w:t>
      </w:r>
    </w:p>
    <w:p w:rsidR="00091629" w:rsidRPr="001E30B1" w:rsidRDefault="00091629" w:rsidP="00B6174B">
      <w:pPr>
        <w:ind w:left="720" w:hanging="360"/>
      </w:pPr>
    </w:p>
    <w:p w:rsidR="001E30B1" w:rsidRDefault="001E30B1" w:rsidP="00B6174B">
      <w:pPr>
        <w:ind w:left="720" w:hanging="360"/>
      </w:pPr>
      <w:r w:rsidRPr="001E30B1">
        <w:t xml:space="preserve">3. </w:t>
      </w:r>
      <w:r w:rsidR="00B6174B">
        <w:tab/>
      </w:r>
      <w:r w:rsidRPr="001E30B1">
        <w:t xml:space="preserve">Indoor Production and Processing. In the </w:t>
      </w:r>
      <w:r w:rsidR="0042392A">
        <w:t>Industrial District</w:t>
      </w:r>
      <w:r w:rsidRPr="001E30B1">
        <w:t>, marijuana production shall be located entirely within one or</w:t>
      </w:r>
      <w:r w:rsidR="00596B99">
        <w:t xml:space="preserve"> </w:t>
      </w:r>
      <w:r w:rsidRPr="001E30B1">
        <w:t>more completely enclosed buildings. In the [</w:t>
      </w:r>
      <w:r w:rsidRPr="001E30B1">
        <w:rPr>
          <w:i/>
          <w:iCs/>
        </w:rPr>
        <w:t xml:space="preserve">list the </w:t>
      </w:r>
      <w:r w:rsidRPr="001E30B1">
        <w:rPr>
          <w:i/>
          <w:iCs/>
        </w:rPr>
        <w:lastRenderedPageBreak/>
        <w:t>specific industrial</w:t>
      </w:r>
      <w:r w:rsidR="00596B99">
        <w:rPr>
          <w:i/>
          <w:iCs/>
        </w:rPr>
        <w:t xml:space="preserve"> </w:t>
      </w:r>
      <w:r w:rsidRPr="001E30B1">
        <w:rPr>
          <w:i/>
          <w:iCs/>
        </w:rPr>
        <w:t>district(s)</w:t>
      </w:r>
      <w:r w:rsidRPr="001E30B1">
        <w:t>], marijuana processing shall be located entirely within a fully</w:t>
      </w:r>
      <w:r w:rsidR="00596B99">
        <w:t xml:space="preserve"> </w:t>
      </w:r>
      <w:r w:rsidRPr="001E30B1">
        <w:t>enclosed, secure, indoor facility or greenhouse with rigid walls, a roof,</w:t>
      </w:r>
      <w:r w:rsidR="00596B99">
        <w:t xml:space="preserve"> </w:t>
      </w:r>
      <w:r w:rsidRPr="001E30B1">
        <w:t>and doors.</w:t>
      </w:r>
    </w:p>
    <w:p w:rsidR="00091629" w:rsidRPr="001E30B1" w:rsidRDefault="00091629" w:rsidP="00B6174B">
      <w:pPr>
        <w:ind w:left="720" w:hanging="360"/>
      </w:pPr>
    </w:p>
    <w:p w:rsidR="001E30B1" w:rsidRPr="001E30B1" w:rsidRDefault="001E30B1" w:rsidP="00B6174B">
      <w:pPr>
        <w:ind w:left="720" w:hanging="360"/>
      </w:pPr>
      <w:r w:rsidRPr="001E30B1">
        <w:t xml:space="preserve">4. </w:t>
      </w:r>
      <w:r w:rsidR="00B6174B">
        <w:tab/>
      </w:r>
      <w:r w:rsidRPr="001E30B1">
        <w:t>Maximum Building Floor Space. The following standards apply in the</w:t>
      </w:r>
      <w:r w:rsidR="00596B99">
        <w:t xml:space="preserve"> </w:t>
      </w:r>
      <w:r w:rsidR="009A5775" w:rsidRPr="009A5775">
        <w:t>I</w:t>
      </w:r>
      <w:r w:rsidRPr="009A5775">
        <w:rPr>
          <w:iCs/>
        </w:rPr>
        <w:t xml:space="preserve">ndustrial </w:t>
      </w:r>
      <w:r w:rsidR="009A5775">
        <w:rPr>
          <w:iCs/>
        </w:rPr>
        <w:t>D</w:t>
      </w:r>
      <w:r w:rsidRPr="009A5775">
        <w:rPr>
          <w:iCs/>
        </w:rPr>
        <w:t>istrict</w:t>
      </w:r>
      <w:r w:rsidRPr="001E30B1">
        <w:t>:</w:t>
      </w:r>
      <w:r w:rsidR="00596B99">
        <w:t xml:space="preserve"> </w:t>
      </w:r>
    </w:p>
    <w:p w:rsidR="001E30B1" w:rsidRPr="001E30B1" w:rsidRDefault="001E30B1" w:rsidP="00B6174B">
      <w:pPr>
        <w:ind w:left="1080" w:hanging="360"/>
      </w:pPr>
      <w:r w:rsidRPr="001E30B1">
        <w:t xml:space="preserve">a. </w:t>
      </w:r>
      <w:r w:rsidR="00B6174B">
        <w:tab/>
      </w:r>
      <w:r w:rsidRPr="001E30B1">
        <w:t>A maximum of [#] square feet of building floor space may be used</w:t>
      </w:r>
      <w:r w:rsidR="00596B99">
        <w:t xml:space="preserve"> </w:t>
      </w:r>
      <w:r w:rsidRPr="001E30B1">
        <w:t>for all activities associated with marijuana production on the subject</w:t>
      </w:r>
      <w:r w:rsidR="00596B99">
        <w:t xml:space="preserve"> </w:t>
      </w:r>
      <w:r w:rsidRPr="001E30B1">
        <w:t>property.</w:t>
      </w:r>
    </w:p>
    <w:p w:rsidR="001E30B1" w:rsidRDefault="001E30B1" w:rsidP="00B6174B">
      <w:pPr>
        <w:ind w:left="1080" w:hanging="360"/>
      </w:pPr>
      <w:r w:rsidRPr="001E30B1">
        <w:t xml:space="preserve">b. </w:t>
      </w:r>
      <w:r w:rsidR="00B6174B">
        <w:tab/>
      </w:r>
      <w:r w:rsidRPr="001E30B1">
        <w:t>If only a portion of a building is authorized for use in marijuana</w:t>
      </w:r>
      <w:r w:rsidR="00596B99">
        <w:t xml:space="preserve"> </w:t>
      </w:r>
      <w:r w:rsidRPr="001E30B1">
        <w:t>production, a partition wall at least seven feet in height, or a height</w:t>
      </w:r>
      <w:r w:rsidR="00596B99">
        <w:t xml:space="preserve"> </w:t>
      </w:r>
      <w:r w:rsidRPr="001E30B1">
        <w:t>as required by the applicable building codes, whichever is greater,</w:t>
      </w:r>
      <w:r w:rsidR="00596B99">
        <w:t xml:space="preserve"> </w:t>
      </w:r>
      <w:r w:rsidRPr="001E30B1">
        <w:t>shall separate the marijuana production space from the remainder</w:t>
      </w:r>
      <w:r w:rsidR="00596B99">
        <w:t xml:space="preserve"> </w:t>
      </w:r>
      <w:r w:rsidRPr="001E30B1">
        <w:t>of the building. A partition wall must include a door, capable of</w:t>
      </w:r>
      <w:r w:rsidR="00596B99">
        <w:t xml:space="preserve"> </w:t>
      </w:r>
      <w:r w:rsidRPr="001E30B1">
        <w:t>being closed and locked, for ingress and egress between the</w:t>
      </w:r>
      <w:r w:rsidR="00596B99">
        <w:t xml:space="preserve"> </w:t>
      </w:r>
      <w:r w:rsidRPr="001E30B1">
        <w:t>marijuana production space and the remainder of the building.</w:t>
      </w:r>
    </w:p>
    <w:p w:rsidR="00091629" w:rsidRPr="001E30B1" w:rsidRDefault="00091629" w:rsidP="00B6174B">
      <w:pPr>
        <w:ind w:left="1080" w:hanging="360"/>
      </w:pPr>
    </w:p>
    <w:p w:rsidR="001E30B1" w:rsidRPr="001E30B1" w:rsidRDefault="001E30B1" w:rsidP="00B6174B">
      <w:pPr>
        <w:ind w:left="360"/>
      </w:pPr>
      <w:r w:rsidRPr="001E30B1">
        <w:t xml:space="preserve">5. </w:t>
      </w:r>
      <w:r w:rsidR="00B6174B">
        <w:tab/>
      </w:r>
      <w:r w:rsidRPr="001E30B1">
        <w:t>Lighting. Lighting shall be regulated as follows:</w:t>
      </w:r>
    </w:p>
    <w:p w:rsidR="001E30B1" w:rsidRPr="001E30B1" w:rsidRDefault="001E30B1" w:rsidP="00B6174B">
      <w:pPr>
        <w:ind w:left="1080" w:hanging="360"/>
      </w:pPr>
      <w:r w:rsidRPr="001E30B1">
        <w:t xml:space="preserve">a. </w:t>
      </w:r>
      <w:r w:rsidR="00B6174B">
        <w:tab/>
      </w:r>
      <w:r w:rsidRPr="001E30B1">
        <w:t>Light cast by light fixtures inside any building used for marijuana</w:t>
      </w:r>
      <w:r w:rsidR="00596B99">
        <w:t xml:space="preserve"> </w:t>
      </w:r>
      <w:r w:rsidRPr="001E30B1">
        <w:t>production or marijuana processing shall not be visible outside the</w:t>
      </w:r>
      <w:r w:rsidR="00596B99">
        <w:t xml:space="preserve"> </w:t>
      </w:r>
      <w:r w:rsidRPr="001E30B1">
        <w:t>building from 7:00 p.m. to 7:00 a.m. the following day.</w:t>
      </w:r>
    </w:p>
    <w:p w:rsidR="001E30B1" w:rsidRPr="001E30B1" w:rsidRDefault="001E30B1" w:rsidP="00B6174B">
      <w:pPr>
        <w:ind w:left="1080" w:hanging="360"/>
      </w:pPr>
      <w:r w:rsidRPr="001E30B1">
        <w:t xml:space="preserve">b. </w:t>
      </w:r>
      <w:r w:rsidR="00B6174B">
        <w:tab/>
      </w:r>
      <w:r w:rsidRPr="001E30B1">
        <w:t>Outdoor marijuana grow lights shall not be illuminated from 7:00</w:t>
      </w:r>
      <w:r w:rsidR="00596B99">
        <w:t xml:space="preserve"> </w:t>
      </w:r>
      <w:r w:rsidRPr="001E30B1">
        <w:t>p.m. to 7:00 a.m. the following day.</w:t>
      </w:r>
    </w:p>
    <w:p w:rsidR="001E30B1" w:rsidRPr="001E30B1" w:rsidRDefault="001E30B1" w:rsidP="001E30B1">
      <w:pPr>
        <w:rPr>
          <w:b/>
          <w:bCs/>
        </w:rPr>
      </w:pPr>
    </w:p>
    <w:p w:rsidR="001E30B1" w:rsidRPr="001E30B1" w:rsidRDefault="001E30B1" w:rsidP="00C934DD">
      <w:pPr>
        <w:ind w:left="720" w:hanging="360"/>
      </w:pPr>
      <w:r w:rsidRPr="001E30B1">
        <w:t>6.</w:t>
      </w:r>
      <w:r w:rsidR="00C934DD">
        <w:tab/>
      </w:r>
      <w:r w:rsidRPr="001E30B1">
        <w:t>Odor. As used in this subsection, building means the building, or portion</w:t>
      </w:r>
      <w:r w:rsidR="00596B99">
        <w:t xml:space="preserve"> </w:t>
      </w:r>
      <w:r w:rsidRPr="001E30B1">
        <w:t>thereof, used for marijuana production or marijuana processing.</w:t>
      </w:r>
    </w:p>
    <w:p w:rsidR="001E30B1" w:rsidRPr="001E30B1" w:rsidRDefault="001E30B1" w:rsidP="00C934DD">
      <w:pPr>
        <w:ind w:left="1080" w:hanging="360"/>
      </w:pPr>
      <w:r w:rsidRPr="001E30B1">
        <w:t xml:space="preserve">a. </w:t>
      </w:r>
      <w:r w:rsidR="00C934DD">
        <w:tab/>
      </w:r>
      <w:r w:rsidRPr="001E30B1">
        <w:t>The building shall be equipped with an activated carbon filtration</w:t>
      </w:r>
      <w:r w:rsidR="00596B99">
        <w:t xml:space="preserve"> </w:t>
      </w:r>
      <w:r w:rsidRPr="001E30B1">
        <w:t>system for odor control to ensure that air leaving the building</w:t>
      </w:r>
      <w:r w:rsidR="00596B99">
        <w:t xml:space="preserve"> </w:t>
      </w:r>
      <w:r w:rsidRPr="001E30B1">
        <w:t>through an exhaust vent first passes through an activated carbon</w:t>
      </w:r>
      <w:r w:rsidR="00596B99">
        <w:t xml:space="preserve"> </w:t>
      </w:r>
      <w:r w:rsidRPr="001E30B1">
        <w:t>filter.</w:t>
      </w:r>
    </w:p>
    <w:p w:rsidR="001E30B1" w:rsidRPr="001E30B1" w:rsidRDefault="001E30B1" w:rsidP="00C934DD">
      <w:pPr>
        <w:ind w:left="1080" w:hanging="360"/>
      </w:pPr>
      <w:r w:rsidRPr="001E30B1">
        <w:t xml:space="preserve">b. </w:t>
      </w:r>
      <w:r w:rsidR="00C934DD">
        <w:tab/>
      </w:r>
      <w:r w:rsidRPr="001E30B1">
        <w:t>The filtration system shall consist of one or more fans and activated</w:t>
      </w:r>
      <w:r w:rsidR="00596B99">
        <w:t xml:space="preserve"> </w:t>
      </w:r>
      <w:r w:rsidRPr="001E30B1">
        <w:t>carbon filters. At a minimum, the fan(s) shall be sized for cubic feet</w:t>
      </w:r>
      <w:r w:rsidR="00596B99">
        <w:t xml:space="preserve"> </w:t>
      </w:r>
      <w:r w:rsidRPr="001E30B1">
        <w:t>per minute (CFM) equivalent to the volume of the building (length</w:t>
      </w:r>
      <w:r w:rsidR="00596B99">
        <w:t xml:space="preserve"> </w:t>
      </w:r>
      <w:r w:rsidRPr="001E30B1">
        <w:t>multiplied by width multiplied by height) divided by three. The filter</w:t>
      </w:r>
      <w:r w:rsidR="00C934DD">
        <w:t xml:space="preserve"> </w:t>
      </w:r>
      <w:r w:rsidRPr="001E30B1">
        <w:t>(s) shall be rated for the applicable CFM.</w:t>
      </w:r>
    </w:p>
    <w:p w:rsidR="001E30B1" w:rsidRPr="001E30B1" w:rsidRDefault="001E30B1" w:rsidP="00C934DD">
      <w:pPr>
        <w:ind w:left="1080" w:hanging="360"/>
      </w:pPr>
      <w:r w:rsidRPr="001E30B1">
        <w:t xml:space="preserve">c. </w:t>
      </w:r>
      <w:r w:rsidR="00C934DD">
        <w:tab/>
      </w:r>
      <w:r w:rsidRPr="001E30B1">
        <w:t>The filtration system shall be maintained in working order and shall</w:t>
      </w:r>
      <w:r w:rsidR="00596B99">
        <w:t xml:space="preserve"> </w:t>
      </w:r>
      <w:r w:rsidRPr="001E30B1">
        <w:t>be in use. The filters shall be changed a minimum of once every 365</w:t>
      </w:r>
      <w:r w:rsidR="00596B99">
        <w:t xml:space="preserve"> </w:t>
      </w:r>
      <w:r w:rsidRPr="001E30B1">
        <w:t>days.</w:t>
      </w:r>
    </w:p>
    <w:p w:rsidR="001E30B1" w:rsidRPr="001E30B1" w:rsidRDefault="001E30B1" w:rsidP="00C934DD">
      <w:pPr>
        <w:ind w:left="1080" w:hanging="360"/>
      </w:pPr>
      <w:r w:rsidRPr="001E30B1">
        <w:t xml:space="preserve">d. </w:t>
      </w:r>
      <w:r w:rsidR="00C934DD">
        <w:tab/>
      </w:r>
      <w:r w:rsidRPr="001E30B1">
        <w:t>Negative air pressure shall be maintained inside the building.</w:t>
      </w:r>
    </w:p>
    <w:p w:rsidR="001E30B1" w:rsidRPr="001E30B1" w:rsidRDefault="001E30B1" w:rsidP="00C934DD">
      <w:pPr>
        <w:ind w:left="1080" w:hanging="360"/>
      </w:pPr>
      <w:r w:rsidRPr="001E30B1">
        <w:t xml:space="preserve">e. </w:t>
      </w:r>
      <w:r w:rsidR="00C934DD">
        <w:tab/>
      </w:r>
      <w:r w:rsidRPr="001E30B1">
        <w:t>Doors and windows shall remain closed, except for the minimum</w:t>
      </w:r>
      <w:r w:rsidR="00596B99">
        <w:t xml:space="preserve"> </w:t>
      </w:r>
      <w:r w:rsidRPr="001E30B1">
        <w:t>length of time needed to allow people to ingress or egress the</w:t>
      </w:r>
      <w:r w:rsidR="00596B99">
        <w:t xml:space="preserve"> </w:t>
      </w:r>
      <w:r w:rsidRPr="001E30B1">
        <w:t>building.</w:t>
      </w:r>
    </w:p>
    <w:p w:rsidR="001E30B1" w:rsidRDefault="001E30B1" w:rsidP="00C934DD">
      <w:pPr>
        <w:ind w:left="1080" w:hanging="360"/>
      </w:pPr>
      <w:r w:rsidRPr="001E30B1">
        <w:t xml:space="preserve">f. </w:t>
      </w:r>
      <w:r w:rsidR="00C934DD">
        <w:tab/>
      </w:r>
      <w:r w:rsidRPr="001E30B1">
        <w:t>An alternative odor control system is permitted if the special use</w:t>
      </w:r>
      <w:r w:rsidR="00596B99">
        <w:t xml:space="preserve"> </w:t>
      </w:r>
      <w:r w:rsidRPr="001E30B1">
        <w:t>permit applicant submits and the municipality accepts a report by a</w:t>
      </w:r>
      <w:r w:rsidR="00596B99">
        <w:t xml:space="preserve"> </w:t>
      </w:r>
      <w:r w:rsidRPr="001E30B1">
        <w:t>mechanical engineer licensed in the state of Michigan</w:t>
      </w:r>
      <w:r w:rsidR="00C934DD">
        <w:t xml:space="preserve"> </w:t>
      </w:r>
      <w:r w:rsidRPr="001E30B1">
        <w:t>demonstrating that the alternative system will control odor as well</w:t>
      </w:r>
      <w:r w:rsidR="00596B99">
        <w:t xml:space="preserve"> </w:t>
      </w:r>
      <w:r w:rsidRPr="001E30B1">
        <w:t>or better than the activated carbon filtration system otherwise</w:t>
      </w:r>
      <w:r w:rsidR="00596B99">
        <w:t xml:space="preserve"> </w:t>
      </w:r>
      <w:r w:rsidRPr="001E30B1">
        <w:t>required. The municipality may hire an outside expert to review the</w:t>
      </w:r>
      <w:r w:rsidR="00596B99">
        <w:t xml:space="preserve"> </w:t>
      </w:r>
      <w:r w:rsidRPr="001E30B1">
        <w:t>alternative system design and advise as to its comparability and</w:t>
      </w:r>
      <w:r w:rsidR="00596B99">
        <w:t xml:space="preserve"> </w:t>
      </w:r>
      <w:r w:rsidRPr="001E30B1">
        <w:t>whether in the opinion of the expert it should be accepted.</w:t>
      </w:r>
    </w:p>
    <w:p w:rsidR="00E06308" w:rsidRPr="001E30B1" w:rsidRDefault="00E06308" w:rsidP="00C934DD">
      <w:pPr>
        <w:ind w:left="1080" w:hanging="360"/>
      </w:pPr>
    </w:p>
    <w:p w:rsidR="001E30B1" w:rsidRDefault="001E30B1" w:rsidP="00C934DD">
      <w:pPr>
        <w:ind w:left="720" w:hanging="360"/>
      </w:pPr>
      <w:r w:rsidRPr="001E30B1">
        <w:t xml:space="preserve">7. </w:t>
      </w:r>
      <w:r w:rsidR="00C934DD">
        <w:tab/>
      </w:r>
      <w:r w:rsidRPr="001E30B1">
        <w:t>Security Cameras. If used, security cameras shall be directed to record</w:t>
      </w:r>
      <w:r w:rsidR="00596B99">
        <w:t xml:space="preserve"> </w:t>
      </w:r>
      <w:r w:rsidRPr="001E30B1">
        <w:t>only the subject property and may not be directed to public rights-of</w:t>
      </w:r>
      <w:r w:rsidR="00596B99">
        <w:t xml:space="preserve"> </w:t>
      </w:r>
      <w:r w:rsidRPr="001E30B1">
        <w:t>way</w:t>
      </w:r>
      <w:r w:rsidR="00596B99">
        <w:t xml:space="preserve"> </w:t>
      </w:r>
      <w:r w:rsidRPr="001E30B1">
        <w:t>as applicable, except as required to comply with licensing</w:t>
      </w:r>
      <w:r w:rsidR="00596B99">
        <w:t xml:space="preserve"> </w:t>
      </w:r>
      <w:r w:rsidRPr="001E30B1">
        <w:t>requirements of the state of Michigan.</w:t>
      </w:r>
    </w:p>
    <w:p w:rsidR="00091629" w:rsidRPr="001E30B1" w:rsidRDefault="00091629" w:rsidP="00C934DD">
      <w:pPr>
        <w:ind w:left="720" w:hanging="360"/>
      </w:pPr>
    </w:p>
    <w:p w:rsidR="001E30B1" w:rsidRDefault="001E30B1" w:rsidP="00091629">
      <w:pPr>
        <w:pStyle w:val="ListParagraph"/>
        <w:numPr>
          <w:ilvl w:val="0"/>
          <w:numId w:val="2"/>
        </w:numPr>
      </w:pPr>
      <w:r w:rsidRPr="001E30B1">
        <w:lastRenderedPageBreak/>
        <w:t>Residency. In the [</w:t>
      </w:r>
      <w:r w:rsidRPr="00091629">
        <w:rPr>
          <w:i/>
          <w:iCs/>
        </w:rPr>
        <w:t>list specific rural or agricultural district(s)</w:t>
      </w:r>
      <w:r w:rsidRPr="001E30B1">
        <w:t>], an owner</w:t>
      </w:r>
      <w:r w:rsidR="00596B99">
        <w:t xml:space="preserve"> </w:t>
      </w:r>
      <w:r w:rsidRPr="001E30B1">
        <w:t>of the subject property, or the licensee associated with the subject</w:t>
      </w:r>
      <w:r w:rsidR="00596B99">
        <w:t xml:space="preserve"> </w:t>
      </w:r>
      <w:r w:rsidRPr="001E30B1">
        <w:t>property shall reside in a dwelling unit on the subject property unless</w:t>
      </w:r>
      <w:r w:rsidR="00596B99">
        <w:t xml:space="preserve"> </w:t>
      </w:r>
      <w:r w:rsidRPr="001E30B1">
        <w:t>there is a 24-hour, seven-days-a-week staffed security presence on the</w:t>
      </w:r>
      <w:r w:rsidR="00C934DD">
        <w:t xml:space="preserve"> </w:t>
      </w:r>
      <w:r w:rsidRPr="001E30B1">
        <w:t>property with a direct phone number supplied to local law</w:t>
      </w:r>
      <w:r w:rsidR="00596B99">
        <w:t xml:space="preserve"> </w:t>
      </w:r>
      <w:r w:rsidRPr="001E30B1">
        <w:t>enforcement,</w:t>
      </w:r>
    </w:p>
    <w:p w:rsidR="00091629" w:rsidRPr="001E30B1" w:rsidRDefault="00091629" w:rsidP="00091629">
      <w:pPr>
        <w:pStyle w:val="ListParagraph"/>
      </w:pPr>
    </w:p>
    <w:p w:rsidR="001E30B1" w:rsidRDefault="001E30B1" w:rsidP="00B6174B">
      <w:pPr>
        <w:ind w:left="360" w:hanging="360"/>
      </w:pPr>
      <w:r w:rsidRPr="001E30B1">
        <w:t xml:space="preserve">C. </w:t>
      </w:r>
      <w:r w:rsidR="00B6174B">
        <w:tab/>
      </w:r>
      <w:r w:rsidRPr="001E30B1">
        <w:t>Provisioning centers shall be subject to the following standards:</w:t>
      </w:r>
    </w:p>
    <w:p w:rsidR="00091629" w:rsidRPr="001E30B1" w:rsidRDefault="00091629" w:rsidP="00B6174B">
      <w:pPr>
        <w:ind w:left="360" w:hanging="360"/>
      </w:pPr>
    </w:p>
    <w:p w:rsidR="001E30B1" w:rsidRPr="001E30B1" w:rsidRDefault="001E30B1" w:rsidP="00C934DD">
      <w:pPr>
        <w:ind w:left="720" w:hanging="360"/>
      </w:pPr>
      <w:r w:rsidRPr="001E30B1">
        <w:t>1. Hours. A provisioning center may only sell to consumers or allow</w:t>
      </w:r>
      <w:r w:rsidR="00596B99">
        <w:t xml:space="preserve"> </w:t>
      </w:r>
      <w:r w:rsidRPr="001E30B1">
        <w:t>consumers to be present in the building space occupied by the</w:t>
      </w:r>
      <w:r w:rsidR="00596B99">
        <w:t xml:space="preserve"> </w:t>
      </w:r>
      <w:r w:rsidRPr="001E30B1">
        <w:t>provisioning center between the hours of 9:00 a.m. and 9:00 p.m.</w:t>
      </w:r>
    </w:p>
    <w:p w:rsidR="001E30B1" w:rsidRPr="001E30B1" w:rsidRDefault="001E30B1" w:rsidP="001E30B1">
      <w:pPr>
        <w:rPr>
          <w:b/>
          <w:bCs/>
        </w:rPr>
      </w:pPr>
    </w:p>
    <w:p w:rsidR="001E30B1" w:rsidRDefault="001E30B1" w:rsidP="00C934DD">
      <w:pPr>
        <w:ind w:left="720" w:hanging="360"/>
      </w:pPr>
      <w:r w:rsidRPr="001E30B1">
        <w:t xml:space="preserve">2. </w:t>
      </w:r>
      <w:r w:rsidR="00C934DD">
        <w:tab/>
      </w:r>
      <w:r w:rsidRPr="001E30B1">
        <w:t>Indoor Activities. All activities of a provisioning center, including all</w:t>
      </w:r>
      <w:r w:rsidR="00237A14">
        <w:t xml:space="preserve"> </w:t>
      </w:r>
      <w:r w:rsidRPr="001E30B1">
        <w:t>transfers of marijuana, shall be conducted within the structure and out</w:t>
      </w:r>
      <w:r w:rsidR="00237A14">
        <w:t xml:space="preserve"> </w:t>
      </w:r>
      <w:r w:rsidRPr="001E30B1">
        <w:t>of public view. A provisioning center shall not have a walk-up window</w:t>
      </w:r>
      <w:r w:rsidR="00237A14">
        <w:t xml:space="preserve"> </w:t>
      </w:r>
      <w:r w:rsidRPr="001E30B1">
        <w:t>or drive-thru window service.</w:t>
      </w:r>
    </w:p>
    <w:p w:rsidR="00091629" w:rsidRPr="001E30B1" w:rsidRDefault="00091629" w:rsidP="00C934DD">
      <w:pPr>
        <w:ind w:left="720" w:hanging="360"/>
      </w:pPr>
    </w:p>
    <w:p w:rsidR="001E30B1" w:rsidRDefault="001E30B1" w:rsidP="00C934DD">
      <w:pPr>
        <w:ind w:left="720" w:hanging="360"/>
      </w:pPr>
      <w:r w:rsidRPr="001E30B1">
        <w:t xml:space="preserve">3. </w:t>
      </w:r>
      <w:r w:rsidR="00C934DD">
        <w:tab/>
      </w:r>
      <w:r w:rsidRPr="001E30B1">
        <w:t>Other Activities. Marijuana and tobacco products shall not be smoked,</w:t>
      </w:r>
      <w:r w:rsidR="00237A14">
        <w:t xml:space="preserve"> </w:t>
      </w:r>
      <w:r w:rsidRPr="001E30B1">
        <w:t>ingested, or otherwise consumed in the building space occupied by the</w:t>
      </w:r>
      <w:r w:rsidR="00237A14">
        <w:t xml:space="preserve"> </w:t>
      </w:r>
      <w:r w:rsidRPr="001E30B1">
        <w:t>provisioning center.</w:t>
      </w:r>
    </w:p>
    <w:p w:rsidR="00091629" w:rsidRPr="001E30B1" w:rsidRDefault="00091629" w:rsidP="00C934DD">
      <w:pPr>
        <w:ind w:left="720" w:hanging="360"/>
      </w:pPr>
    </w:p>
    <w:p w:rsidR="001E30B1" w:rsidRDefault="001E30B1" w:rsidP="00C934DD">
      <w:pPr>
        <w:ind w:left="720" w:hanging="360"/>
      </w:pPr>
      <w:r w:rsidRPr="001E30B1">
        <w:t xml:space="preserve">4. </w:t>
      </w:r>
      <w:r w:rsidR="00C934DD">
        <w:tab/>
      </w:r>
      <w:r w:rsidRPr="001E30B1">
        <w:t>Nonconforming Uses. A provisioning center may not locate in a building</w:t>
      </w:r>
      <w:r w:rsidR="00237A14">
        <w:t xml:space="preserve"> </w:t>
      </w:r>
      <w:r w:rsidRPr="001E30B1">
        <w:t>in which a nonconforming retail use has been established in any</w:t>
      </w:r>
      <w:r w:rsidR="00237A14">
        <w:t xml:space="preserve"> </w:t>
      </w:r>
      <w:r w:rsidRPr="001E30B1">
        <w:t>district.</w:t>
      </w:r>
    </w:p>
    <w:p w:rsidR="00091629" w:rsidRPr="001E30B1" w:rsidRDefault="00091629" w:rsidP="00C934DD">
      <w:pPr>
        <w:ind w:left="720" w:hanging="360"/>
      </w:pPr>
    </w:p>
    <w:p w:rsidR="001E30B1" w:rsidRPr="001E30B1" w:rsidRDefault="001E30B1" w:rsidP="00C934DD">
      <w:pPr>
        <w:ind w:left="720" w:hanging="360"/>
      </w:pPr>
      <w:r w:rsidRPr="001E30B1">
        <w:t xml:space="preserve">5. </w:t>
      </w:r>
      <w:r w:rsidR="00C934DD">
        <w:tab/>
      </w:r>
      <w:r w:rsidRPr="001E30B1">
        <w:t>Physical Appearance. The exterior appearance of the structure shall</w:t>
      </w:r>
      <w:r w:rsidR="00237A14">
        <w:t xml:space="preserve"> </w:t>
      </w:r>
      <w:r w:rsidRPr="001E30B1">
        <w:t>remain compatible with the exterior appearance of structures already</w:t>
      </w:r>
      <w:r w:rsidR="00237A14">
        <w:t xml:space="preserve"> </w:t>
      </w:r>
      <w:r w:rsidRPr="001E30B1">
        <w:t>constructed or under construction within the immediate area, and shall</w:t>
      </w:r>
      <w:r w:rsidR="00237A14">
        <w:t xml:space="preserve"> </w:t>
      </w:r>
      <w:r w:rsidRPr="001E30B1">
        <w:t>be maintained so as to prevent blight or deterioration or substantial</w:t>
      </w:r>
      <w:r w:rsidR="00C934DD">
        <w:t xml:space="preserve"> </w:t>
      </w:r>
      <w:r w:rsidRPr="001E30B1">
        <w:t>diminishment or impairment of property values within the immediate</w:t>
      </w:r>
      <w:r w:rsidR="00237A14">
        <w:t xml:space="preserve"> </w:t>
      </w:r>
      <w:r w:rsidRPr="001E30B1">
        <w:t>area.</w:t>
      </w:r>
    </w:p>
    <w:p w:rsidR="00091629" w:rsidRDefault="00091629" w:rsidP="00C934DD">
      <w:pPr>
        <w:ind w:left="720" w:hanging="360"/>
      </w:pPr>
    </w:p>
    <w:p w:rsidR="001E30B1" w:rsidRPr="001E30B1" w:rsidRDefault="001E30B1" w:rsidP="00C934DD">
      <w:pPr>
        <w:ind w:left="720" w:hanging="360"/>
      </w:pPr>
      <w:r w:rsidRPr="001E30B1">
        <w:t xml:space="preserve">6. </w:t>
      </w:r>
      <w:r w:rsidR="00C934DD">
        <w:tab/>
      </w:r>
      <w:r w:rsidRPr="001E30B1">
        <w:t>Buffer Zones. A provisioning center may not be located within the</w:t>
      </w:r>
      <w:r w:rsidR="00237A14">
        <w:t xml:space="preserve"> </w:t>
      </w:r>
      <w:r w:rsidRPr="001E30B1">
        <w:t>distance specified from the uses below as determined by the</w:t>
      </w:r>
      <w:r w:rsidR="00237A14">
        <w:t xml:space="preserve"> </w:t>
      </w:r>
      <w:r w:rsidR="00BE211F">
        <w:t>Village</w:t>
      </w:r>
      <w:r w:rsidRPr="001E30B1">
        <w:t>. The distance shall be measured as the shortest straight</w:t>
      </w:r>
      <w:r w:rsidR="00BE211F">
        <w:t>-</w:t>
      </w:r>
      <w:r w:rsidRPr="001E30B1">
        <w:t>line distance between the property line of the location of the following</w:t>
      </w:r>
      <w:r w:rsidR="00237A14">
        <w:t xml:space="preserve"> </w:t>
      </w:r>
      <w:r w:rsidRPr="001E30B1">
        <w:t>uses to the property line of the parcel on which provisioning center</w:t>
      </w:r>
      <w:r w:rsidR="00237A14">
        <w:t xml:space="preserve"> </w:t>
      </w:r>
      <w:r w:rsidRPr="001E30B1">
        <w:t>premise</w:t>
      </w:r>
      <w:r w:rsidR="00237A14">
        <w:t>s is located, whichever is less</w:t>
      </w:r>
      <w:r w:rsidRPr="001E30B1">
        <w:t>.</w:t>
      </w:r>
    </w:p>
    <w:p w:rsidR="001E30B1" w:rsidRPr="001E30B1" w:rsidRDefault="001E30B1" w:rsidP="00C934DD">
      <w:pPr>
        <w:ind w:left="1080" w:hanging="360"/>
      </w:pPr>
      <w:r w:rsidRPr="001E30B1">
        <w:t xml:space="preserve">a. </w:t>
      </w:r>
      <w:r w:rsidR="00C934DD">
        <w:tab/>
      </w:r>
      <w:r w:rsidRPr="001E30B1">
        <w:t xml:space="preserve">A provisioning center may not be located within </w:t>
      </w:r>
      <w:r w:rsidR="00EA5A94" w:rsidRPr="00EA5A94">
        <w:rPr>
          <w:highlight w:val="yellow"/>
        </w:rPr>
        <w:t>500</w:t>
      </w:r>
      <w:r w:rsidRPr="00EA5A94">
        <w:rPr>
          <w:highlight w:val="yellow"/>
        </w:rPr>
        <w:t xml:space="preserve"> feet</w:t>
      </w:r>
      <w:r w:rsidRPr="001E30B1">
        <w:t xml:space="preserve"> of the real</w:t>
      </w:r>
      <w:r w:rsidR="00237A14">
        <w:t xml:space="preserve"> </w:t>
      </w:r>
      <w:r w:rsidRPr="001E30B1">
        <w:t>property comprising or used by a public or private elementary,</w:t>
      </w:r>
      <w:r w:rsidR="00237A14">
        <w:t xml:space="preserve"> </w:t>
      </w:r>
      <w:r w:rsidRPr="001E30B1">
        <w:t>vocational, or secondary school; a public or private college, junior</w:t>
      </w:r>
      <w:r w:rsidR="00237A14">
        <w:t xml:space="preserve"> </w:t>
      </w:r>
      <w:r w:rsidRPr="001E30B1">
        <w:t>college, or university; a licensed child care center or preschool; a</w:t>
      </w:r>
      <w:r w:rsidR="00237A14">
        <w:t xml:space="preserve"> </w:t>
      </w:r>
      <w:r w:rsidRPr="001E30B1">
        <w:t>public playground, public swimming pool, or public or private youth</w:t>
      </w:r>
      <w:r w:rsidR="00237A14">
        <w:t xml:space="preserve"> </w:t>
      </w:r>
      <w:r w:rsidRPr="001E30B1">
        <w:t>activity facility; a public park, public outdoor recreation area, or</w:t>
      </w:r>
      <w:r w:rsidR="00237A14">
        <w:t xml:space="preserve"> </w:t>
      </w:r>
      <w:r w:rsidRPr="001E30B1">
        <w:t>public recreation facility; or a public library.</w:t>
      </w:r>
    </w:p>
    <w:p w:rsidR="001E30B1" w:rsidRPr="001E30B1" w:rsidRDefault="001E30B1" w:rsidP="00C934DD">
      <w:pPr>
        <w:ind w:left="1080" w:hanging="360"/>
      </w:pPr>
      <w:r w:rsidRPr="001E30B1">
        <w:t xml:space="preserve">b. </w:t>
      </w:r>
      <w:r w:rsidR="00C934DD">
        <w:tab/>
      </w:r>
      <w:r w:rsidRPr="001E30B1">
        <w:t>A provisioning center may not be</w:t>
      </w:r>
      <w:r w:rsidR="00EA5A94">
        <w:t xml:space="preserve"> located within 500</w:t>
      </w:r>
      <w:r w:rsidRPr="001E30B1">
        <w:t xml:space="preserve"> feet of a</w:t>
      </w:r>
      <w:r w:rsidR="00237A14">
        <w:t xml:space="preserve"> </w:t>
      </w:r>
      <w:r w:rsidRPr="001E30B1">
        <w:t>religious institution or a residentially zoned property.</w:t>
      </w:r>
    </w:p>
    <w:p w:rsidR="00091629" w:rsidRDefault="00091629" w:rsidP="00C934DD">
      <w:pPr>
        <w:ind w:left="720" w:hanging="360"/>
      </w:pPr>
    </w:p>
    <w:p w:rsidR="001E30B1" w:rsidRPr="001E30B1" w:rsidRDefault="001E30B1" w:rsidP="00C934DD">
      <w:pPr>
        <w:ind w:left="720" w:hanging="360"/>
      </w:pPr>
      <w:r w:rsidRPr="001E30B1">
        <w:t xml:space="preserve">7. </w:t>
      </w:r>
      <w:r w:rsidR="00C934DD">
        <w:tab/>
      </w:r>
      <w:r w:rsidRPr="001E30B1">
        <w:t>Odor. As used in this subsection, building means the building, or portion</w:t>
      </w:r>
      <w:r w:rsidR="00237A14">
        <w:t xml:space="preserve"> </w:t>
      </w:r>
      <w:r w:rsidRPr="001E30B1">
        <w:t>thereof, used for a provisioning center.</w:t>
      </w:r>
    </w:p>
    <w:p w:rsidR="001E30B1" w:rsidRPr="001E30B1" w:rsidRDefault="001E30B1" w:rsidP="00C934DD">
      <w:pPr>
        <w:ind w:left="1080" w:hanging="360"/>
      </w:pPr>
      <w:r w:rsidRPr="001E30B1">
        <w:t xml:space="preserve">a. </w:t>
      </w:r>
      <w:r w:rsidR="00C934DD">
        <w:tab/>
      </w:r>
      <w:r w:rsidRPr="001E30B1">
        <w:t>The building shall be equipped with an activated carbon filtration</w:t>
      </w:r>
      <w:r w:rsidR="00237A14">
        <w:t xml:space="preserve"> </w:t>
      </w:r>
      <w:r w:rsidRPr="001E30B1">
        <w:t>system for odor control to ensure that air leaving the building</w:t>
      </w:r>
      <w:r w:rsidR="00237A14">
        <w:t xml:space="preserve"> </w:t>
      </w:r>
      <w:r w:rsidRPr="001E30B1">
        <w:t>through an exhaust vent first passes through an activated carbon</w:t>
      </w:r>
      <w:r w:rsidR="00237A14">
        <w:t xml:space="preserve"> </w:t>
      </w:r>
      <w:r w:rsidRPr="001E30B1">
        <w:t>filter.</w:t>
      </w:r>
    </w:p>
    <w:p w:rsidR="001E30B1" w:rsidRPr="001E30B1" w:rsidRDefault="001E30B1" w:rsidP="00C934DD">
      <w:pPr>
        <w:ind w:left="1080" w:hanging="360"/>
      </w:pPr>
      <w:r w:rsidRPr="001E30B1">
        <w:lastRenderedPageBreak/>
        <w:t xml:space="preserve">b. </w:t>
      </w:r>
      <w:r w:rsidR="00C934DD">
        <w:tab/>
      </w:r>
      <w:r w:rsidRPr="001E30B1">
        <w:t>The filtration system shall consist of one or more fans and activated</w:t>
      </w:r>
      <w:r w:rsidR="00237A14">
        <w:t xml:space="preserve"> </w:t>
      </w:r>
      <w:r w:rsidRPr="001E30B1">
        <w:t>carbon filters. At a minimum, the fan(s) shall be sized for cubic feet</w:t>
      </w:r>
      <w:r w:rsidR="00237A14">
        <w:t xml:space="preserve"> </w:t>
      </w:r>
      <w:r w:rsidRPr="001E30B1">
        <w:t>per minute (CFM) equivalent to the volume of the building (length</w:t>
      </w:r>
      <w:r w:rsidR="00237A14">
        <w:t xml:space="preserve"> </w:t>
      </w:r>
      <w:r w:rsidRPr="001E30B1">
        <w:t>multiplied by width multiplied by height) divided by three. The filter(s) shall be rated for the applicable CFM.</w:t>
      </w:r>
    </w:p>
    <w:p w:rsidR="001E30B1" w:rsidRPr="001E30B1" w:rsidRDefault="001E30B1" w:rsidP="00C934DD">
      <w:pPr>
        <w:ind w:left="1080" w:hanging="360"/>
      </w:pPr>
      <w:r w:rsidRPr="001E30B1">
        <w:t xml:space="preserve">c. </w:t>
      </w:r>
      <w:r w:rsidR="00C934DD">
        <w:tab/>
      </w:r>
      <w:r w:rsidRPr="001E30B1">
        <w:t>The filtration system shall be maintained in working order and shall</w:t>
      </w:r>
      <w:r w:rsidR="00237A14">
        <w:t xml:space="preserve"> </w:t>
      </w:r>
      <w:r w:rsidRPr="001E30B1">
        <w:t>be in use. The filters shall be changed a minimum of once every 365</w:t>
      </w:r>
      <w:r w:rsidR="00237A14">
        <w:t xml:space="preserve"> </w:t>
      </w:r>
      <w:r w:rsidRPr="001E30B1">
        <w:t>days.</w:t>
      </w:r>
    </w:p>
    <w:p w:rsidR="001E30B1" w:rsidRPr="001E30B1" w:rsidRDefault="001E30B1" w:rsidP="00C934DD">
      <w:pPr>
        <w:ind w:left="1080" w:hanging="360"/>
      </w:pPr>
      <w:r w:rsidRPr="001E30B1">
        <w:t xml:space="preserve">d. </w:t>
      </w:r>
      <w:r w:rsidR="00C934DD">
        <w:tab/>
      </w:r>
      <w:r w:rsidRPr="001E30B1">
        <w:t>Negative air pressure shall be maintained inside the building.</w:t>
      </w:r>
    </w:p>
    <w:p w:rsidR="001E30B1" w:rsidRPr="001E30B1" w:rsidRDefault="001E30B1" w:rsidP="00C934DD">
      <w:pPr>
        <w:ind w:left="1080" w:hanging="360"/>
      </w:pPr>
      <w:r w:rsidRPr="001E30B1">
        <w:t xml:space="preserve">e. </w:t>
      </w:r>
      <w:r w:rsidR="00C934DD">
        <w:tab/>
      </w:r>
      <w:r w:rsidRPr="001E30B1">
        <w:t>Doors and windows shall remain closed, except for the minimum</w:t>
      </w:r>
      <w:r w:rsidR="00237A14">
        <w:t xml:space="preserve"> </w:t>
      </w:r>
      <w:r w:rsidRPr="001E30B1">
        <w:t>time length needed to allow people to ingress or egress the building.</w:t>
      </w:r>
    </w:p>
    <w:p w:rsidR="001E30B1" w:rsidRPr="001E30B1" w:rsidRDefault="001E30B1" w:rsidP="00C934DD">
      <w:pPr>
        <w:ind w:left="1080" w:hanging="360"/>
      </w:pPr>
      <w:r w:rsidRPr="001E30B1">
        <w:t xml:space="preserve">f. </w:t>
      </w:r>
      <w:r w:rsidR="00C934DD">
        <w:tab/>
      </w:r>
      <w:r w:rsidRPr="001E30B1">
        <w:t>An alternative odor control system is permitted if the special use</w:t>
      </w:r>
    </w:p>
    <w:p w:rsidR="00237A14" w:rsidRDefault="001E30B1" w:rsidP="00C934DD">
      <w:pPr>
        <w:ind w:left="1080"/>
      </w:pPr>
      <w:r w:rsidRPr="001E30B1">
        <w:t>applicant submits and the municipality accepts a report by a</w:t>
      </w:r>
      <w:r w:rsidR="00237A14">
        <w:t xml:space="preserve"> </w:t>
      </w:r>
      <w:r w:rsidRPr="001E30B1">
        <w:t>mechanical engineer licensed in the State of Michigan</w:t>
      </w:r>
      <w:r w:rsidR="00237A14">
        <w:t xml:space="preserve"> </w:t>
      </w:r>
      <w:r w:rsidRPr="001E30B1">
        <w:t>demonstrating that the alternative system will control odor as well</w:t>
      </w:r>
      <w:r w:rsidR="00237A14">
        <w:t xml:space="preserve"> </w:t>
      </w:r>
      <w:r w:rsidRPr="001E30B1">
        <w:t>or better than the activated carbon filtration system otherwise</w:t>
      </w:r>
      <w:r w:rsidR="00237A14">
        <w:t xml:space="preserve"> </w:t>
      </w:r>
      <w:r w:rsidRPr="001E30B1">
        <w:t>required. The municipality may hire an outside expert to review the</w:t>
      </w:r>
      <w:r w:rsidR="00237A14">
        <w:t xml:space="preserve"> </w:t>
      </w:r>
      <w:r w:rsidRPr="001E30B1">
        <w:t>alternative system design and advise as to its comparability and</w:t>
      </w:r>
      <w:r w:rsidR="00C934DD">
        <w:t xml:space="preserve"> </w:t>
      </w:r>
      <w:r w:rsidRPr="001E30B1">
        <w:t>whether in the opinion of the expert it should be accepted</w:t>
      </w:r>
      <w:r w:rsidR="00C934DD">
        <w:t>.</w:t>
      </w:r>
    </w:p>
    <w:p w:rsidR="00237A14" w:rsidRDefault="00237A14" w:rsidP="001E30B1"/>
    <w:p w:rsidR="001E30B1" w:rsidRPr="001E30B1" w:rsidRDefault="001E30B1" w:rsidP="001E30B1">
      <w:r w:rsidRPr="001E30B1">
        <w:t>D. Marijuana Safety Compliance Facility shall be subject to the following</w:t>
      </w:r>
      <w:r w:rsidR="00C934DD">
        <w:t xml:space="preserve"> </w:t>
      </w:r>
      <w:r w:rsidRPr="001E30B1">
        <w:t>standards:</w:t>
      </w:r>
      <w:r w:rsidR="00237A14">
        <w:t xml:space="preserve"> </w:t>
      </w:r>
    </w:p>
    <w:p w:rsidR="00091629" w:rsidRDefault="00091629" w:rsidP="00C934DD">
      <w:pPr>
        <w:ind w:left="720" w:hanging="360"/>
      </w:pPr>
    </w:p>
    <w:p w:rsidR="001E30B1" w:rsidRPr="001E30B1" w:rsidRDefault="001E30B1" w:rsidP="00C934DD">
      <w:pPr>
        <w:ind w:left="720" w:hanging="360"/>
      </w:pPr>
      <w:r w:rsidRPr="001E30B1">
        <w:t xml:space="preserve">1. </w:t>
      </w:r>
      <w:r w:rsidR="00C934DD">
        <w:tab/>
      </w:r>
      <w:r w:rsidRPr="001E30B1">
        <w:t>A marijuana safety compliance facility shall be subject to the special</w:t>
      </w:r>
      <w:r w:rsidR="00237A14">
        <w:t xml:space="preserve"> </w:t>
      </w:r>
      <w:r w:rsidRPr="001E30B1">
        <w:t xml:space="preserve">regulations and standards applicable to </w:t>
      </w:r>
      <w:r w:rsidRPr="00F350E5">
        <w:rPr>
          <w:iCs/>
        </w:rPr>
        <w:t>medical laboratories and</w:t>
      </w:r>
      <w:r w:rsidR="00237A14" w:rsidRPr="00F350E5">
        <w:rPr>
          <w:iCs/>
        </w:rPr>
        <w:t xml:space="preserve"> </w:t>
      </w:r>
      <w:r w:rsidRPr="00F350E5">
        <w:rPr>
          <w:iCs/>
        </w:rPr>
        <w:t>medical testing facilities</w:t>
      </w:r>
      <w:r w:rsidRPr="001E30B1">
        <w:t xml:space="preserve"> in the ordinance.</w:t>
      </w:r>
    </w:p>
    <w:p w:rsidR="001E30B1" w:rsidRPr="001E30B1" w:rsidRDefault="001E30B1" w:rsidP="00C934DD">
      <w:pPr>
        <w:ind w:left="720" w:hanging="360"/>
      </w:pPr>
      <w:r w:rsidRPr="001E30B1">
        <w:t xml:space="preserve">2. </w:t>
      </w:r>
      <w:r w:rsidR="00C934DD">
        <w:tab/>
        <w:t>A</w:t>
      </w:r>
      <w:r w:rsidRPr="001E30B1">
        <w:t>ll activities of a marijuana safety compliance facility, including all</w:t>
      </w:r>
      <w:r w:rsidR="00237A14">
        <w:t xml:space="preserve"> </w:t>
      </w:r>
      <w:r w:rsidRPr="001E30B1">
        <w:t>transfers of marijuana, shall be conducted within the structure and out</w:t>
      </w:r>
      <w:r w:rsidR="00237A14">
        <w:t xml:space="preserve"> </w:t>
      </w:r>
      <w:r w:rsidRPr="001E30B1">
        <w:t>of public view.</w:t>
      </w:r>
    </w:p>
    <w:p w:rsidR="00C934DD" w:rsidRDefault="00C934DD" w:rsidP="001E30B1"/>
    <w:p w:rsidR="001E30B1" w:rsidRPr="001E30B1" w:rsidRDefault="001E30B1" w:rsidP="001E30B1">
      <w:r w:rsidRPr="001E30B1">
        <w:t>E. Marijuana Secure transporter shall be subject to the following standards:</w:t>
      </w:r>
    </w:p>
    <w:p w:rsidR="00091629" w:rsidRDefault="00091629" w:rsidP="00C934DD">
      <w:pPr>
        <w:ind w:left="720" w:hanging="360"/>
      </w:pPr>
    </w:p>
    <w:p w:rsidR="001E30B1" w:rsidRPr="001E30B1" w:rsidRDefault="001E30B1" w:rsidP="00C934DD">
      <w:pPr>
        <w:ind w:left="720" w:hanging="360"/>
      </w:pPr>
      <w:r w:rsidRPr="001E30B1">
        <w:t xml:space="preserve">1. </w:t>
      </w:r>
      <w:r w:rsidR="00C934DD">
        <w:tab/>
      </w:r>
      <w:r w:rsidRPr="001E30B1">
        <w:t>A marijuana secure transporter shall be subject to the special</w:t>
      </w:r>
      <w:r w:rsidR="00237A14">
        <w:t xml:space="preserve"> </w:t>
      </w:r>
      <w:r w:rsidRPr="001E30B1">
        <w:t xml:space="preserve">regulations and standards applicable to </w:t>
      </w:r>
      <w:r w:rsidR="00F350E5" w:rsidRPr="00F350E5">
        <w:t>w</w:t>
      </w:r>
      <w:r w:rsidRPr="00F350E5">
        <w:rPr>
          <w:iCs/>
        </w:rPr>
        <w:t>arehousing</w:t>
      </w:r>
      <w:r w:rsidRPr="001E30B1">
        <w:t xml:space="preserve"> uses in the ordinance and the following standards.</w:t>
      </w:r>
    </w:p>
    <w:p w:rsidR="001E30B1" w:rsidRPr="001E30B1" w:rsidRDefault="001E30B1" w:rsidP="00C934DD">
      <w:pPr>
        <w:ind w:left="720" w:hanging="360"/>
      </w:pPr>
      <w:r w:rsidRPr="001E30B1">
        <w:t xml:space="preserve">2. </w:t>
      </w:r>
      <w:r w:rsidR="00C934DD">
        <w:tab/>
      </w:r>
      <w:r w:rsidRPr="001E30B1">
        <w:t>Any buildings or structures used for the containment of stored</w:t>
      </w:r>
      <w:r w:rsidR="00237A14">
        <w:t xml:space="preserve"> </w:t>
      </w:r>
      <w:r w:rsidRPr="001E30B1">
        <w:t>materials shall be located no closer than [#] feet from any property line.</w:t>
      </w:r>
    </w:p>
    <w:p w:rsidR="00C934DD" w:rsidRDefault="00C934DD" w:rsidP="001E30B1">
      <w:pPr>
        <w:rPr>
          <w:b/>
          <w:bCs/>
        </w:rPr>
      </w:pPr>
    </w:p>
    <w:p w:rsidR="001E30B1" w:rsidRPr="001E30B1" w:rsidRDefault="001E30B1" w:rsidP="001E30B1">
      <w:pPr>
        <w:rPr>
          <w:b/>
          <w:bCs/>
        </w:rPr>
      </w:pPr>
      <w:r w:rsidRPr="001E30B1">
        <w:rPr>
          <w:b/>
          <w:bCs/>
        </w:rPr>
        <w:t>Nonconformities</w:t>
      </w:r>
    </w:p>
    <w:p w:rsidR="001E30B1" w:rsidRPr="001E30B1" w:rsidRDefault="001E30B1" w:rsidP="001E30B1">
      <w:pPr>
        <w:rPr>
          <w:b/>
          <w:bCs/>
          <w:i/>
          <w:iCs/>
        </w:rPr>
      </w:pPr>
      <w:r w:rsidRPr="001E30B1">
        <w:rPr>
          <w:b/>
          <w:bCs/>
          <w:i/>
          <w:iCs/>
        </w:rPr>
        <w:t xml:space="preserve">Add a section to Article </w:t>
      </w:r>
      <w:r w:rsidR="00C95043">
        <w:rPr>
          <w:b/>
          <w:bCs/>
          <w:i/>
          <w:iCs/>
        </w:rPr>
        <w:t>2</w:t>
      </w:r>
      <w:r w:rsidRPr="001E30B1">
        <w:rPr>
          <w:b/>
          <w:bCs/>
          <w:i/>
          <w:iCs/>
        </w:rPr>
        <w:t xml:space="preserve"> (the part of the zoning ordinance about</w:t>
      </w:r>
      <w:r w:rsidR="00C934DD">
        <w:rPr>
          <w:b/>
          <w:bCs/>
          <w:i/>
          <w:iCs/>
        </w:rPr>
        <w:t xml:space="preserve"> </w:t>
      </w:r>
      <w:r w:rsidRPr="001E30B1">
        <w:rPr>
          <w:b/>
          <w:bCs/>
          <w:i/>
          <w:iCs/>
        </w:rPr>
        <w:t>nonconforming uses).</w:t>
      </w:r>
    </w:p>
    <w:p w:rsidR="001E30B1" w:rsidRPr="001E30B1" w:rsidRDefault="001E30B1" w:rsidP="00C934DD">
      <w:pPr>
        <w:ind w:left="360" w:hanging="360"/>
      </w:pPr>
      <w:r w:rsidRPr="001E30B1">
        <w:t xml:space="preserve">A. </w:t>
      </w:r>
      <w:r w:rsidR="00C934DD">
        <w:tab/>
      </w:r>
      <w:r w:rsidRPr="001E30B1">
        <w:t>No marijuana facility operating or purporting to operate prior to December</w:t>
      </w:r>
      <w:r w:rsidR="00237A14">
        <w:t xml:space="preserve"> </w:t>
      </w:r>
      <w:r w:rsidRPr="001E30B1">
        <w:t>15, 2017, shall be deemed to have been a legally existing use nor shall the</w:t>
      </w:r>
      <w:r w:rsidR="00237A14">
        <w:t xml:space="preserve"> </w:t>
      </w:r>
      <w:r w:rsidRPr="001E30B1">
        <w:t>operation of such marijuana facility be deemed a legal nonconforming use</w:t>
      </w:r>
      <w:r w:rsidR="00237A14">
        <w:t xml:space="preserve"> </w:t>
      </w:r>
      <w:r w:rsidRPr="001E30B1">
        <w:t>under this ordinance.</w:t>
      </w:r>
    </w:p>
    <w:p w:rsidR="00C95043" w:rsidRDefault="00C95043" w:rsidP="00C934DD">
      <w:pPr>
        <w:ind w:left="360" w:hanging="360"/>
      </w:pPr>
    </w:p>
    <w:p w:rsidR="001E30B1" w:rsidRPr="001E30B1" w:rsidRDefault="001E30B1" w:rsidP="00C934DD">
      <w:pPr>
        <w:ind w:left="360" w:hanging="360"/>
      </w:pPr>
      <w:r w:rsidRPr="001E30B1">
        <w:t xml:space="preserve">B. </w:t>
      </w:r>
      <w:r w:rsidR="00C934DD">
        <w:tab/>
      </w:r>
      <w:r w:rsidRPr="001E30B1">
        <w:t>A property owner shall not have vested rights or nonconforming use rights</w:t>
      </w:r>
      <w:r w:rsidR="00237A14">
        <w:t xml:space="preserve"> </w:t>
      </w:r>
      <w:r w:rsidRPr="001E30B1">
        <w:t>that would serve as a basis for failing to comply with this ordinance or</w:t>
      </w:r>
      <w:r w:rsidR="00237A14">
        <w:t xml:space="preserve"> </w:t>
      </w:r>
      <w:r w:rsidRPr="001E30B1">
        <w:t>any amendment thereto.</w:t>
      </w:r>
    </w:p>
    <w:p w:rsidR="00C95043" w:rsidRDefault="00C95043" w:rsidP="00C934DD">
      <w:pPr>
        <w:ind w:left="360" w:hanging="360"/>
      </w:pPr>
    </w:p>
    <w:p w:rsidR="0073040F" w:rsidRDefault="001E30B1" w:rsidP="00C934DD">
      <w:pPr>
        <w:ind w:left="360" w:hanging="360"/>
      </w:pPr>
      <w:r w:rsidRPr="001E30B1">
        <w:t xml:space="preserve">C. </w:t>
      </w:r>
      <w:r w:rsidR="00C934DD">
        <w:tab/>
      </w:r>
      <w:r w:rsidRPr="001E30B1">
        <w:t>Discontinuation of a state medical marijuana facility license shall constitute</w:t>
      </w:r>
      <w:r w:rsidR="00237A14">
        <w:t xml:space="preserve"> </w:t>
      </w:r>
      <w:r w:rsidRPr="001E30B1">
        <w:t>prima facie evidence that a nonconformity has been discontinued.</w:t>
      </w:r>
    </w:p>
    <w:p w:rsidR="00091629" w:rsidRDefault="00091629" w:rsidP="00C934DD">
      <w:pPr>
        <w:ind w:left="360" w:hanging="360"/>
      </w:pPr>
    </w:p>
    <w:p w:rsidR="00091629" w:rsidRPr="00091629" w:rsidRDefault="00091629" w:rsidP="00C934DD">
      <w:pPr>
        <w:ind w:left="360" w:hanging="360"/>
        <w:rPr>
          <w:b/>
        </w:rPr>
      </w:pPr>
    </w:p>
    <w:p w:rsidR="00091629" w:rsidRDefault="00091629" w:rsidP="00C934DD">
      <w:pPr>
        <w:ind w:left="360" w:hanging="360"/>
        <w:rPr>
          <w:b/>
        </w:rPr>
      </w:pPr>
      <w:r w:rsidRPr="00091629">
        <w:rPr>
          <w:b/>
          <w:highlight w:val="yellow"/>
        </w:rPr>
        <w:t>Issues</w:t>
      </w:r>
    </w:p>
    <w:p w:rsidR="00091629" w:rsidRDefault="00091629" w:rsidP="00C934DD">
      <w:pPr>
        <w:ind w:left="360" w:hanging="360"/>
        <w:rPr>
          <w:b/>
        </w:rPr>
      </w:pPr>
    </w:p>
    <w:p w:rsidR="00091629" w:rsidRPr="001E30B1" w:rsidRDefault="00091629" w:rsidP="00091629">
      <w:r w:rsidRPr="00C934DD">
        <w:rPr>
          <w:highlight w:val="yellow"/>
        </w:rPr>
        <w:t>The municipality will also want to require a site plan review for these facilities and should amend that process in their zoning ordinance as necessary to address the standards specific to these facilities.  The municipality may require in its special use or site plan procedure any information necessary to ensure full compliance with the provisions of state and local laws. Failure to provide required information may be the basis for disapproval of a special use permit and any related development permits and approvals.</w:t>
      </w:r>
    </w:p>
    <w:p w:rsidR="00091629" w:rsidRDefault="00091629" w:rsidP="00C934DD">
      <w:pPr>
        <w:ind w:left="360" w:hanging="360"/>
        <w:rPr>
          <w:b/>
        </w:rPr>
      </w:pPr>
    </w:p>
    <w:p w:rsidR="00091629" w:rsidRPr="00C934DD" w:rsidRDefault="00091629" w:rsidP="00091629">
      <w:pPr>
        <w:rPr>
          <w:highlight w:val="yellow"/>
        </w:rPr>
      </w:pPr>
      <w:r w:rsidRPr="00C934DD">
        <w:rPr>
          <w:highlight w:val="yellow"/>
        </w:rPr>
        <w:t>Building, electrical, mechanical, and plumbing codes must be enforced by the local government</w:t>
      </w:r>
    </w:p>
    <w:p w:rsidR="00091629" w:rsidRPr="001E30B1" w:rsidRDefault="00091629" w:rsidP="00091629">
      <w:r w:rsidRPr="00C934DD">
        <w:rPr>
          <w:highlight w:val="yellow"/>
        </w:rPr>
        <w:t xml:space="preserve">jurisdiction.  The municipality will want to reference its existing sign requirements in the zoning ordinance and/or other sign ordinance. Signage may also become the subject of state regulations under its rulemaking authority for advertising.  The municipality may want to require the state license prior to a zoning permit application, or prior to the site plan application, or prior to site plan approval, or even after approval of the [special use] zoning permit issued conditioned </w:t>
      </w:r>
      <w:proofErr w:type="gramStart"/>
      <w:r w:rsidRPr="00C934DD">
        <w:rPr>
          <w:highlight w:val="yellow"/>
        </w:rPr>
        <w:t>on site</w:t>
      </w:r>
      <w:proofErr w:type="gramEnd"/>
      <w:r w:rsidRPr="00C934DD">
        <w:rPr>
          <w:highlight w:val="yellow"/>
        </w:rPr>
        <w:t xml:space="preserve"> plan approval.</w:t>
      </w:r>
    </w:p>
    <w:p w:rsidR="00091629" w:rsidRDefault="00091629" w:rsidP="00C934DD">
      <w:pPr>
        <w:ind w:left="360" w:hanging="360"/>
        <w:rPr>
          <w:b/>
        </w:rPr>
      </w:pPr>
    </w:p>
    <w:p w:rsidR="00091629" w:rsidRPr="001E30B1" w:rsidRDefault="00091629" w:rsidP="00091629">
      <w:r w:rsidRPr="00C934DD">
        <w:rPr>
          <w:highlight w:val="yellow"/>
        </w:rPr>
        <w:t xml:space="preserve">Fencing and screening is normally a local concern, but special requirements for marijuana producers who grow plants outside may also become the subject of state regulations under its rulemaking authority.  To prevent inconsistencies, this standard may instead reference the municipality’s existing outdoor lighting requirements and landscape standards that may also impact </w:t>
      </w:r>
      <w:proofErr w:type="gramStart"/>
      <w:r w:rsidRPr="00C934DD">
        <w:rPr>
          <w:highlight w:val="yellow"/>
        </w:rPr>
        <w:t>lighting .</w:t>
      </w:r>
      <w:proofErr w:type="gramEnd"/>
    </w:p>
    <w:p w:rsidR="00091629" w:rsidRPr="001E30B1" w:rsidRDefault="00091629" w:rsidP="00091629">
      <w:pPr>
        <w:rPr>
          <w:b/>
          <w:bCs/>
        </w:rPr>
      </w:pPr>
    </w:p>
    <w:p w:rsidR="00091629" w:rsidRPr="001E30B1" w:rsidRDefault="00091629" w:rsidP="00091629">
      <w:r w:rsidRPr="00237A14">
        <w:rPr>
          <w:highlight w:val="yellow"/>
        </w:rPr>
        <w:t>The focus here is on buffers from uses associated with children. Buffers from other uses are typically smaller. Some communities provide distances from adult entertainment uses, liquor stores, or other marijuana facilities. Municipalities should determine whether enough suitable parcels remain available after eliminating those due to buffers.  The same or different buffers can also be established for other facility types. A buffer could instead be measured from the closest point of the building space occupied by the marijuana facility.  The municipality will want to edit the list of terms, such as school, to use those already defined in the zoning ordinance.</w:t>
      </w:r>
    </w:p>
    <w:p w:rsidR="00091629" w:rsidRDefault="00091629" w:rsidP="00C934DD">
      <w:pPr>
        <w:ind w:left="360" w:hanging="360"/>
        <w:rPr>
          <w:b/>
        </w:rPr>
      </w:pPr>
    </w:p>
    <w:p w:rsidR="00091629" w:rsidRPr="00237A14" w:rsidRDefault="00091629" w:rsidP="00091629">
      <w:pPr>
        <w:rPr>
          <w:highlight w:val="yellow"/>
        </w:rPr>
      </w:pPr>
      <w:r w:rsidRPr="00237A14">
        <w:rPr>
          <w:highlight w:val="yellow"/>
        </w:rPr>
        <w:t>The municipality may want to reference its existing provisions for escrow</w:t>
      </w:r>
    </w:p>
    <w:p w:rsidR="00091629" w:rsidRPr="00237A14" w:rsidRDefault="00091629" w:rsidP="00091629">
      <w:pPr>
        <w:rPr>
          <w:highlight w:val="yellow"/>
        </w:rPr>
      </w:pPr>
      <w:r w:rsidRPr="00237A14">
        <w:rPr>
          <w:highlight w:val="yellow"/>
        </w:rPr>
        <w:t>fees related to the costs of outside experts.  The municipality instead may want to reference its</w:t>
      </w:r>
    </w:p>
    <w:p w:rsidR="00091629" w:rsidRPr="001E30B1" w:rsidRDefault="00091629" w:rsidP="00091629">
      <w:r w:rsidRPr="00237A14">
        <w:rPr>
          <w:highlight w:val="yellow"/>
        </w:rPr>
        <w:t>existing noise standards in the zoning ordinance.  Local governments may also enforce any noise and public nuisance ordinance as to odors, fumes, noise, dust, vibration, and</w:t>
      </w:r>
      <w:r>
        <w:rPr>
          <w:highlight w:val="yellow"/>
        </w:rPr>
        <w:t xml:space="preserve"> </w:t>
      </w:r>
      <w:r w:rsidRPr="00237A14">
        <w:rPr>
          <w:highlight w:val="yellow"/>
        </w:rPr>
        <w:t>the like.</w:t>
      </w:r>
    </w:p>
    <w:p w:rsidR="00091629" w:rsidRPr="001E30B1" w:rsidRDefault="00091629" w:rsidP="00091629"/>
    <w:p w:rsidR="00091629" w:rsidRPr="00091629" w:rsidRDefault="00091629" w:rsidP="00C934DD">
      <w:pPr>
        <w:ind w:left="360" w:hanging="360"/>
        <w:rPr>
          <w:b/>
        </w:rPr>
      </w:pPr>
    </w:p>
    <w:sectPr w:rsidR="00091629" w:rsidRPr="00091629" w:rsidSect="008F3823">
      <w:headerReference w:type="default" r:id="rId7"/>
      <w:headerReference w:type="first" r:id="rId8"/>
      <w:footerReference w:type="first" r:id="rId9"/>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7E" w:rsidRDefault="0019747E">
      <w:r>
        <w:separator/>
      </w:r>
    </w:p>
  </w:endnote>
  <w:endnote w:type="continuationSeparator" w:id="0">
    <w:p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823" w:rsidRDefault="007A09A2">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7E" w:rsidRDefault="0019747E">
      <w:r>
        <w:separator/>
      </w:r>
    </w:p>
  </w:footnote>
  <w:footnote w:type="continuationSeparator" w:id="0">
    <w:p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1FE" w:rsidRDefault="007A09A2" w:rsidP="008F3823">
    <w:pPr>
      <w:pStyle w:val="Header"/>
      <w:jc w:val="center"/>
    </w:pPr>
    <w:r>
      <w:rPr>
        <w:noProof/>
      </w:rPr>
      <w:drawing>
        <wp:inline distT="0" distB="0" distL="0" distR="0">
          <wp:extent cx="2009775" cy="733425"/>
          <wp:effectExtent l="0" t="0" r="0" b="0"/>
          <wp:docPr id="1" name="Picture 1"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rsidR="008F3823" w:rsidRDefault="007A09A2" w:rsidP="008F3823">
    <w:pPr>
      <w:pStyle w:val="Heade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2082165</wp:posOffset>
              </wp:positionV>
              <wp:extent cx="6391275" cy="6372225"/>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yT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" stroked="f">
              <v:textbo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279"/>
    <w:multiLevelType w:val="hybridMultilevel"/>
    <w:tmpl w:val="B8228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D1"/>
    <w:rsid w:val="00057535"/>
    <w:rsid w:val="00070B08"/>
    <w:rsid w:val="00091629"/>
    <w:rsid w:val="000B2444"/>
    <w:rsid w:val="000F1C1E"/>
    <w:rsid w:val="0019747E"/>
    <w:rsid w:val="001E30B1"/>
    <w:rsid w:val="00237A14"/>
    <w:rsid w:val="00274928"/>
    <w:rsid w:val="002F6CAD"/>
    <w:rsid w:val="003028B2"/>
    <w:rsid w:val="00330A94"/>
    <w:rsid w:val="003560E0"/>
    <w:rsid w:val="003D6678"/>
    <w:rsid w:val="0042392A"/>
    <w:rsid w:val="00424F02"/>
    <w:rsid w:val="004A1DB2"/>
    <w:rsid w:val="004B1BCF"/>
    <w:rsid w:val="004C452C"/>
    <w:rsid w:val="0053588C"/>
    <w:rsid w:val="005409D9"/>
    <w:rsid w:val="00596B99"/>
    <w:rsid w:val="006A25D9"/>
    <w:rsid w:val="006D7D1A"/>
    <w:rsid w:val="00722D56"/>
    <w:rsid w:val="0073040F"/>
    <w:rsid w:val="007A09A2"/>
    <w:rsid w:val="007B7A5A"/>
    <w:rsid w:val="00816D53"/>
    <w:rsid w:val="00841CD0"/>
    <w:rsid w:val="008B19CC"/>
    <w:rsid w:val="008E1240"/>
    <w:rsid w:val="008F3823"/>
    <w:rsid w:val="009A5775"/>
    <w:rsid w:val="00A23BD9"/>
    <w:rsid w:val="00AD69DB"/>
    <w:rsid w:val="00B6174B"/>
    <w:rsid w:val="00B971FE"/>
    <w:rsid w:val="00BB3942"/>
    <w:rsid w:val="00BE211F"/>
    <w:rsid w:val="00BF77D1"/>
    <w:rsid w:val="00C05156"/>
    <w:rsid w:val="00C16953"/>
    <w:rsid w:val="00C52C2C"/>
    <w:rsid w:val="00C65280"/>
    <w:rsid w:val="00C655FA"/>
    <w:rsid w:val="00C70BDC"/>
    <w:rsid w:val="00C934DD"/>
    <w:rsid w:val="00C95043"/>
    <w:rsid w:val="00CF3679"/>
    <w:rsid w:val="00D1199C"/>
    <w:rsid w:val="00D14D68"/>
    <w:rsid w:val="00D62C49"/>
    <w:rsid w:val="00D75269"/>
    <w:rsid w:val="00D76347"/>
    <w:rsid w:val="00DE6E97"/>
    <w:rsid w:val="00E04C8E"/>
    <w:rsid w:val="00E06308"/>
    <w:rsid w:val="00E27449"/>
    <w:rsid w:val="00E37E96"/>
    <w:rsid w:val="00E409BA"/>
    <w:rsid w:val="00E743CF"/>
    <w:rsid w:val="00EA5A94"/>
    <w:rsid w:val="00EC567E"/>
    <w:rsid w:val="00EC5872"/>
    <w:rsid w:val="00EF364F"/>
    <w:rsid w:val="00F350E5"/>
    <w:rsid w:val="00F83EFF"/>
    <w:rsid w:val="00F86D2F"/>
    <w:rsid w:val="00F87888"/>
    <w:rsid w:val="00FD1AE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09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2935</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8</cp:revision>
  <cp:lastPrinted>2017-06-07T14:46:00Z</cp:lastPrinted>
  <dcterms:created xsi:type="dcterms:W3CDTF">2017-06-07T13:55:00Z</dcterms:created>
  <dcterms:modified xsi:type="dcterms:W3CDTF">2017-06-27T16:52:00Z</dcterms:modified>
</cp:coreProperties>
</file>