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09D884E7" w:rsidR="004C1A36" w:rsidRPr="004C1A36" w:rsidRDefault="004C1A36" w:rsidP="004C1A36">
      <w:pPr>
        <w:jc w:val="center"/>
      </w:pPr>
      <w:r w:rsidRPr="004C1A36">
        <w:t xml:space="preserve">TUESDAY, </w:t>
      </w:r>
      <w:r w:rsidR="008C411A">
        <w:t>AUGUST 19</w:t>
      </w:r>
      <w:r w:rsidR="008012FE"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55D59B47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8C411A">
        <w:t>July 15</w:t>
      </w:r>
      <w:r w:rsidR="00F67AEE">
        <w:t>, 2025</w:t>
      </w:r>
    </w:p>
    <w:p w14:paraId="303B2CEC" w14:textId="319DF545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8C411A">
        <w:t>August 5</w:t>
      </w:r>
      <w:r w:rsidR="00F67AEE">
        <w:t>, 2025</w:t>
      </w:r>
    </w:p>
    <w:p w14:paraId="0DDC1036" w14:textId="331D64F6" w:rsidR="008C4360" w:rsidRDefault="008C4360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>Minutes of Special Meeting</w:t>
      </w:r>
      <w:r w:rsidR="008C411A">
        <w:t>, none</w:t>
      </w:r>
    </w:p>
    <w:p w14:paraId="014E99BE" w14:textId="642FB79E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Village Manager’s </w:t>
      </w:r>
      <w:r w:rsidR="008C4360">
        <w:t>Update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64860592" w14:textId="77777777" w:rsidR="002776C3" w:rsidRDefault="002776C3" w:rsidP="008C411A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69F869B3" w14:textId="5F5C2DD3" w:rsidR="00E25226" w:rsidRDefault="008C411A" w:rsidP="008C4360">
      <w:pPr>
        <w:numPr>
          <w:ilvl w:val="0"/>
          <w:numId w:val="4"/>
        </w:numPr>
        <w:ind w:left="1080"/>
      </w:pPr>
      <w:r>
        <w:t>New Village of Quincy Council Member</w:t>
      </w:r>
    </w:p>
    <w:p w14:paraId="1C927A90" w14:textId="4BCE9273" w:rsidR="008C411A" w:rsidRDefault="008C411A" w:rsidP="008C411A">
      <w:pPr>
        <w:numPr>
          <w:ilvl w:val="0"/>
          <w:numId w:val="4"/>
        </w:numPr>
        <w:ind w:left="1080"/>
      </w:pPr>
      <w:r>
        <w:t>30-day trial police coverage update</w:t>
      </w:r>
    </w:p>
    <w:p w14:paraId="51EEE5D4" w14:textId="00C8FC3F" w:rsidR="008C411A" w:rsidRDefault="008C411A" w:rsidP="008C4360">
      <w:pPr>
        <w:numPr>
          <w:ilvl w:val="0"/>
          <w:numId w:val="4"/>
        </w:numPr>
        <w:ind w:left="1080"/>
      </w:pPr>
      <w:r>
        <w:t>Water filtration update</w:t>
      </w:r>
    </w:p>
    <w:p w14:paraId="423EF4E7" w14:textId="0541DABC" w:rsidR="008C411A" w:rsidRDefault="008C411A" w:rsidP="008C4360">
      <w:pPr>
        <w:numPr>
          <w:ilvl w:val="0"/>
          <w:numId w:val="4"/>
        </w:numPr>
        <w:ind w:left="1080"/>
      </w:pPr>
      <w:r>
        <w:t>Resolutions for Banking</w:t>
      </w:r>
    </w:p>
    <w:p w14:paraId="3F605112" w14:textId="529D2125" w:rsidR="008C411A" w:rsidRDefault="008C411A" w:rsidP="008C4360">
      <w:pPr>
        <w:numPr>
          <w:ilvl w:val="0"/>
          <w:numId w:val="4"/>
        </w:numPr>
        <w:ind w:left="1080"/>
      </w:pPr>
      <w:r>
        <w:t>27 W Chicago St. Sewer update</w:t>
      </w:r>
    </w:p>
    <w:p w14:paraId="0D455E53" w14:textId="77777777" w:rsidR="008C4360" w:rsidRPr="004C1A36" w:rsidRDefault="008C4360" w:rsidP="008C4360">
      <w:pPr>
        <w:ind w:left="108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086845">
    <w:abstractNumId w:val="2"/>
  </w:num>
  <w:num w:numId="2" w16cid:durableId="769666175">
    <w:abstractNumId w:val="3"/>
  </w:num>
  <w:num w:numId="3" w16cid:durableId="776487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1"/>
  </w:num>
  <w:num w:numId="5" w16cid:durableId="1521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176B7"/>
    <w:rsid w:val="00722D56"/>
    <w:rsid w:val="00731FDD"/>
    <w:rsid w:val="00742675"/>
    <w:rsid w:val="0077059B"/>
    <w:rsid w:val="00777F91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5BAE"/>
    <w:rsid w:val="008722F3"/>
    <w:rsid w:val="00882AF2"/>
    <w:rsid w:val="008A3934"/>
    <w:rsid w:val="008B01ED"/>
    <w:rsid w:val="008B19CC"/>
    <w:rsid w:val="008C411A"/>
    <w:rsid w:val="008C4360"/>
    <w:rsid w:val="008D1CCB"/>
    <w:rsid w:val="008E1240"/>
    <w:rsid w:val="008E36F2"/>
    <w:rsid w:val="008E5EA5"/>
    <w:rsid w:val="008E6F98"/>
    <w:rsid w:val="008F3823"/>
    <w:rsid w:val="00954FF8"/>
    <w:rsid w:val="00962EE9"/>
    <w:rsid w:val="00993D07"/>
    <w:rsid w:val="0099707A"/>
    <w:rsid w:val="009A4858"/>
    <w:rsid w:val="009B1C92"/>
    <w:rsid w:val="009E3932"/>
    <w:rsid w:val="009F03A1"/>
    <w:rsid w:val="009F6A6D"/>
    <w:rsid w:val="00A04C54"/>
    <w:rsid w:val="00A35D6E"/>
    <w:rsid w:val="00A368D0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C1A44"/>
    <w:rsid w:val="00CF2469"/>
    <w:rsid w:val="00CF3679"/>
    <w:rsid w:val="00D0097A"/>
    <w:rsid w:val="00D0353D"/>
    <w:rsid w:val="00D1199C"/>
    <w:rsid w:val="00D122D4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5226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2DCA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Ryan Smead</cp:lastModifiedBy>
  <cp:revision>2</cp:revision>
  <cp:lastPrinted>2025-07-10T20:25:00Z</cp:lastPrinted>
  <dcterms:created xsi:type="dcterms:W3CDTF">2025-08-18T20:38:00Z</dcterms:created>
  <dcterms:modified xsi:type="dcterms:W3CDTF">2025-08-18T20:38:00Z</dcterms:modified>
</cp:coreProperties>
</file>